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 w:bidi="ar-SA"/>
        </w:rPr>
        <w:t>附件2</w:t>
      </w:r>
    </w:p>
    <w:p>
      <w:pPr>
        <w:spacing w:before="139" w:beforeLines="0" w:afterLines="0" w:line="652" w:lineRule="exact"/>
        <w:jc w:val="center"/>
        <w:rPr>
          <w:rFonts w:hint="eastAsia" w:ascii="方正小标宋简体" w:hAnsi="方正小标宋简体" w:eastAsia="方正小标宋简体" w:cs="方正小标宋简体"/>
          <w:spacing w:val="2"/>
          <w:position w:val="15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2"/>
          <w:position w:val="15"/>
          <w:sz w:val="44"/>
          <w:szCs w:val="44"/>
          <w:lang w:val="en-US" w:eastAsia="zh-CN"/>
        </w:rPr>
        <w:t>河南省建筑业协会第四届理事会</w:t>
      </w:r>
    </w:p>
    <w:p>
      <w:pPr>
        <w:spacing w:before="139" w:beforeLines="0" w:afterLines="0" w:line="652" w:lineRule="exact"/>
        <w:jc w:val="center"/>
        <w:rPr>
          <w:rFonts w:hint="eastAsia" w:ascii="方正小标宋简体" w:hAnsi="方正小标宋简体" w:eastAsia="方正小标宋简体" w:cs="方正小标宋简体"/>
          <w:spacing w:val="2"/>
          <w:position w:val="1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"/>
          <w:position w:val="15"/>
          <w:sz w:val="44"/>
          <w:szCs w:val="44"/>
          <w:lang w:val="en-US" w:eastAsia="zh-CN"/>
        </w:rPr>
        <w:t>理事候人推荐条件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val="en-US" w:eastAsia="zh-CN" w:bidi="ar-SA"/>
        </w:rPr>
        <w:t>1、坚持党的路线、方针、政策，具备良好的政治素质；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val="en-US" w:eastAsia="zh-CN" w:bidi="ar-SA"/>
        </w:rPr>
        <w:t>2、 遵守法律法规，践行社会主义核心价值观，积极履行社会责任，具有良好的社会形象；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val="en-US" w:eastAsia="zh-CN" w:bidi="ar-SA"/>
        </w:rPr>
        <w:t>3、 熟悉省内外建筑业的发展情况，积极推动建筑业高质量发展；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val="en-US" w:eastAsia="zh-CN" w:bidi="ar-SA"/>
        </w:rPr>
        <w:t>4、自愿遵守本会章程，支持协会工作，具备履职尽责的能力；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val="en-US" w:eastAsia="zh-CN" w:bidi="ar-SA"/>
        </w:rPr>
        <w:t>5、一般由推荐单位的负责人（董事长、总经理、法定代表人）担任。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MzBhNGUzNWJhYTViNDNmZjYwOWRiNzk1ZjJmYjkifQ=="/>
  </w:docVars>
  <w:rsids>
    <w:rsidRoot w:val="20CB64E1"/>
    <w:rsid w:val="20CB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0</Lines>
  <Paragraphs>0</Paragraphs>
  <TotalTime>0</TotalTime>
  <ScaleCrop>false</ScaleCrop>
  <LinksUpToDate>false</LinksUpToDate>
  <CharactersWithSpaces>180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2023-02-13T06:53:00Z</dcterms:created>
  <dc:creator>卢佳楠</dc:creator>
  <cp:lastModifiedBy>卢佳楠</cp:lastModifiedBy>
  <dcterms:modified xsi:type="dcterms:W3CDTF">2023-02-13T06:54:24Z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44027B1A165F47A09CF246BC4639E8F6</vt:lpwstr>
  </property>
</Properties>
</file>