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附件2</w:t>
      </w:r>
    </w:p>
    <w:p>
      <w:pPr>
        <w:widowControl/>
        <w:jc w:val="center"/>
        <w:rPr>
          <w:rFonts w:hint="eastAsia" w:asci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年建筑业企业“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eastAsia="zh-CN"/>
        </w:rPr>
        <w:t>支部建在项目上、党旗飘在工地上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”标杆创建活动优秀项目部</w:t>
      </w:r>
    </w:p>
    <w:p>
      <w:pPr>
        <w:widowControl/>
        <w:jc w:val="center"/>
        <w:rPr>
          <w:rFonts w:hint="eastAsia" w:asci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评估指标</w:t>
      </w:r>
    </w:p>
    <w:tbl>
      <w:tblPr>
        <w:tblStyle w:val="4"/>
        <w:tblpPr w:leftFromText="180" w:rightFromText="180" w:vertAnchor="text" w:horzAnchor="page" w:tblpX="1951" w:tblpY="409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政治学习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将习近平新时代中国特色社会主义思想和党的二十大精神纳入支部“三会一课”、主题党日等学习计划，并深入学习贯彻（5分）；把握宣传舆论导向，充分发挥项目部宣传阵地作用（5分）；坚决贯彻执行上级党组织的决策部署，保质保量完成各项年度目标任务（5分）；及时发现问题、解决问题，切实关心职工、服务职工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创建工作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制定项目部标杆创建活动工作方案（5分）；积极开展标杆创建活动，建立项目党建工作台账（5分）；充分利用项目部微信群、QQ群等综合服务平台，打造标杆创建活动网上阵地，宣传项目标杆创建活动的动态、创新做法和先进经验（5分）；在施工现场醒目位置悬挂横幅、标语、口号，利用电子显示屏、宣传展板等广泛宣传，积极营造项目标杆创建活动氛围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组织建设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党组织建设做到“四同步、四对接”，党组织与项目部同步组建、项目党组织负责人与项目经理同步配备、项目党组织工作制度与项目管理制度同步制定、项目党组织工作与项目管理工作同步部署（5分）；将项目部标杆创建工作纳入项目考核目标，坚持标杆创建工作与项目建设工作同研究、同布置、同检查、同考核、同总结（5分）；规范组织生活，加强党员学习教育管理，严格落实“三会一课”、主题党日等组织生活制度（5分）；进一步完善廉洁风险防控体系建设，加强廉洁教育和警示教育，增强支部党员廉洁自律意识、红线意识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党建品牌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（15分）</w:t>
            </w: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以标杆创建工作为载体，形成良好工作格局。不断丰富主题内涵，积极创新项目党建工作载体，打造项目党建亮点品牌，做到形式上有创新、内容上有拓展、效果上有提升，确保专题活动扎扎实实取得实效；（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以党员先锋岗为“点”、党员突击队为“线”、党员责任区为“面”，形成“点、线、面”有机结合的整体性创建格局，在关键岗位、重点区域、重要环节、重大活动中激发党员活力；（5分）项目部积极履行社会责任，组织开展志愿服务活动，积极投身乡村振兴、疫情防控、抢险救灾、平安创建、公益慈善等民生社会事业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工作成效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（25分）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标杆创建活动与项目建设深度融合，推动施工现场质量管理和安全生产标准化。项目安全质量、绿色施工、技术创新、节能减排等方面，各项考评指标优于同类项目或被评为示范观摩工地。国家级每项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5分，省级每项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3分，市级每项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2分。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同一内容获奖，按分值最高的计算，得分按奖项累加，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该项最多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项目参建各方协同推进标杆创建活动。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以项目党建为纽带，形成参建各方共同参与、党政齐抓共管，以党建促进工建、以工建检验党建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河南省建筑业协会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和其他各类新闻媒体投稿，展示交流项目标杆创建工作成果，经录用和公开发布的，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1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widowControl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备注：河南省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建筑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业协会官网投稿邮箱：1430009698@qq.com (请注明党建投稿)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UzOTk0MTFhNzI5MjRjNTAxOTYyNTIwYmM2MTkifQ=="/>
  </w:docVars>
  <w:rsids>
    <w:rsidRoot w:val="00000000"/>
    <w:rsid w:val="01757692"/>
    <w:rsid w:val="041E42AB"/>
    <w:rsid w:val="0442423B"/>
    <w:rsid w:val="051068A3"/>
    <w:rsid w:val="05EF1BF9"/>
    <w:rsid w:val="0D7C0190"/>
    <w:rsid w:val="136C4E31"/>
    <w:rsid w:val="13810858"/>
    <w:rsid w:val="171165D8"/>
    <w:rsid w:val="232E6877"/>
    <w:rsid w:val="255D0A7D"/>
    <w:rsid w:val="2AD92954"/>
    <w:rsid w:val="31A06B2F"/>
    <w:rsid w:val="390C23F3"/>
    <w:rsid w:val="410959C3"/>
    <w:rsid w:val="4250579A"/>
    <w:rsid w:val="454369E5"/>
    <w:rsid w:val="45FE550D"/>
    <w:rsid w:val="4D140114"/>
    <w:rsid w:val="65A20A9A"/>
    <w:rsid w:val="6716431E"/>
    <w:rsid w:val="70CE7F27"/>
    <w:rsid w:val="72A1635F"/>
    <w:rsid w:val="782B5CB5"/>
    <w:rsid w:val="79F0693F"/>
    <w:rsid w:val="7A8A34A6"/>
    <w:rsid w:val="7F6F1E24"/>
    <w:rsid w:val="7FE4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 w:line="240" w:lineRule="auto"/>
      <w:ind w:left="420" w:leftChars="200" w:firstLine="420" w:firstLineChars="200"/>
    </w:pPr>
    <w:rPr>
      <w:spacing w:val="0"/>
    </w:rPr>
  </w:style>
  <w:style w:type="paragraph" w:styleId="3">
    <w:name w:val="Body Text Indent"/>
    <w:basedOn w:val="1"/>
    <w:qFormat/>
    <w:uiPriority w:val="0"/>
    <w:pPr>
      <w:spacing w:line="309" w:lineRule="auto"/>
      <w:ind w:firstLine="720"/>
    </w:pPr>
    <w:rPr>
      <w:spacing w:val="8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2337</Words>
  <Characters>2401</Characters>
  <Lines>0</Lines>
  <Paragraphs>0</Paragraphs>
  <TotalTime>4</TotalTime>
  <ScaleCrop>false</ScaleCrop>
  <LinksUpToDate>false</LinksUpToDate>
  <CharactersWithSpaces>2403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2023-05-15T07:49:00Z</cp:lastPrinted>
  <dcterms:modified xsi:type="dcterms:W3CDTF">2023-05-16T02:58:07Z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54975132B4B340C29780B064A7C393F5_13</vt:lpwstr>
  </property>
</Properties>
</file>