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1    </w:t>
      </w:r>
    </w:p>
    <w:p>
      <w:pPr>
        <w:spacing w:beforeLines="100"/>
        <w:jc w:val="center"/>
        <w:rPr>
          <w:rFonts w:ascii="华文中宋" w:hAnsi="华文中宋" w:eastAsia="华文中宋" w:cs="Times New Roman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40"/>
          <w:szCs w:val="40"/>
          <w:lang w:eastAsia="zh-CN"/>
        </w:rPr>
        <w:t>河南省建筑业</w:t>
      </w:r>
      <w:r>
        <w:rPr>
          <w:rFonts w:hint="eastAsia" w:ascii="华文中宋" w:hAnsi="华文中宋" w:eastAsia="华文中宋" w:cs="华文中宋"/>
          <w:color w:val="000000"/>
          <w:sz w:val="40"/>
          <w:szCs w:val="40"/>
        </w:rPr>
        <w:t>协会团体标准立项申请书</w:t>
      </w:r>
    </w:p>
    <w:p>
      <w:pPr>
        <w:jc w:val="center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 xml:space="preserve">                           </w:t>
      </w:r>
    </w:p>
    <w:tbl>
      <w:tblPr>
        <w:tblStyle w:val="2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30"/>
        <w:gridCol w:w="3465"/>
        <w:gridCol w:w="1155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68" w:type="dxa"/>
            <w:noWrap w:val="0"/>
            <w:vAlign w:val="top"/>
          </w:tcPr>
          <w:p>
            <w:pPr>
              <w:spacing w:line="6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4095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91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工程建设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/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8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编制工作类别</w:t>
            </w:r>
          </w:p>
        </w:tc>
        <w:tc>
          <w:tcPr>
            <w:tcW w:w="6530" w:type="dxa"/>
            <w:gridSpan w:val="3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制定、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修订、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局部修订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内打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8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计划编制时间</w:t>
            </w:r>
          </w:p>
        </w:tc>
        <w:tc>
          <w:tcPr>
            <w:tcW w:w="6530" w:type="dxa"/>
            <w:gridSpan w:val="3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日至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20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0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编制标准的目的和意义及适用范围（包括技术可靠性、先进性和经济合理性）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主要技术内容、国内外情况说明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（本页不够，可另附页）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bookmarkStart w:id="0" w:name="OLE_LINK2"/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0"/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3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尚需要解决的其他问题和适当补充试验、研究内容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1" w:hRule="atLeast"/>
          <w:jc w:val="center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标准的主要章节、内容框架和适用范围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（本页不够，可另附页）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9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80"/>
        <w:gridCol w:w="1232"/>
        <w:gridCol w:w="840"/>
        <w:gridCol w:w="1155"/>
        <w:gridCol w:w="420"/>
        <w:gridCol w:w="840"/>
        <w:gridCol w:w="1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1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2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61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exact"/>
        </w:trPr>
        <w:tc>
          <w:tcPr>
            <w:tcW w:w="8403" w:type="dxa"/>
            <w:gridSpan w:val="9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参编单位名称：</w:t>
            </w: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exact"/>
        </w:trPr>
        <w:tc>
          <w:tcPr>
            <w:tcW w:w="8403" w:type="dxa"/>
            <w:gridSpan w:val="9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编制经费预算总计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  <w:p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其中：编制单位自筹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  <w:p>
            <w:pPr>
              <w:spacing w:line="60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其他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062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6062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申请立项单位</w:t>
            </w:r>
          </w:p>
          <w:p>
            <w:pPr>
              <w:spacing w:line="72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7"/>
            <w:noWrap w:val="0"/>
            <w:vAlign w:val="top"/>
          </w:tcPr>
          <w:p>
            <w:pPr>
              <w:spacing w:line="7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讯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3647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4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2341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电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子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邮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647" w:type="dxa"/>
            <w:gridSpan w:val="4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spacing w:line="64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1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主编单位意见：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单位负责人签字：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Wingdings" w:eastAsia="仿宋_GB2312" w:cs="Times New Roman"/>
                <w:color w:val="000000"/>
                <w:sz w:val="28"/>
                <w:szCs w:val="28"/>
              </w:rPr>
              <w:sym w:font="Wingdings" w:char="F082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主编单位意见：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单位负责人签字：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2" w:hRule="atLeast"/>
          <w:jc w:val="center"/>
        </w:trPr>
        <w:tc>
          <w:tcPr>
            <w:tcW w:w="8385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协会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审核意见：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审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核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人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字：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ind w:firstLine="140" w:firstLineChars="50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注：表格空间不够可加页。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05FBF"/>
    <w:rsid w:val="3754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2022-01-12T11:37:00Z</dcterms:created>
  <dc:creator>71915</dc:creator>
  <cp:lastModifiedBy>Li.sa</cp:lastModifiedBy>
  <dcterms:modified xsi:type="dcterms:W3CDTF">2024-01-02T07:03:47Z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2732E889DA34449A9B8AE47C0516357B_13</vt:lpwstr>
  </property>
</Properties>
</file>