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0CFA9">
      <w:pPr>
        <w:widowControl/>
        <w:jc w:val="left"/>
        <w:rPr>
          <w:rFonts w:ascii="宋体" w:hAnsi="宋体"/>
          <w:sz w:val="28"/>
          <w:szCs w:val="28"/>
        </w:rPr>
      </w:pPr>
      <w:r>
        <w:rPr>
          <w:rFonts w:hint="eastAsia" w:ascii="宋体" w:hAnsi="宋体"/>
          <w:sz w:val="28"/>
          <w:szCs w:val="28"/>
        </w:rPr>
        <w:t>附件1</w:t>
      </w:r>
    </w:p>
    <w:p w14:paraId="1F064C41">
      <w:pPr>
        <w:jc w:val="center"/>
        <w:rPr>
          <w:rFonts w:hint="eastAsia" w:ascii="方正小标宋简体" w:eastAsia="方正小标宋简体" w:cs="方正小标宋简体"/>
          <w:kern w:val="0"/>
          <w:sz w:val="36"/>
          <w:szCs w:val="36"/>
        </w:rPr>
      </w:pPr>
      <w:r>
        <w:rPr>
          <w:rFonts w:hint="eastAsia" w:ascii="方正小标宋简体" w:eastAsia="方正小标宋简体" w:cs="方正小标宋简体"/>
          <w:kern w:val="0"/>
          <w:sz w:val="36"/>
          <w:szCs w:val="36"/>
          <w:lang w:eastAsia="zh-CN"/>
        </w:rPr>
        <w:t>2025年</w:t>
      </w:r>
      <w:r>
        <w:rPr>
          <w:rFonts w:hint="eastAsia" w:ascii="方正小标宋简体" w:eastAsia="方正小标宋简体" w:cs="方正小标宋简体"/>
          <w:kern w:val="0"/>
          <w:sz w:val="36"/>
          <w:szCs w:val="36"/>
        </w:rPr>
        <w:t>建筑业企业“</w:t>
      </w:r>
      <w:r>
        <w:rPr>
          <w:rFonts w:hint="eastAsia" w:ascii="方正小标宋简体" w:eastAsia="方正小标宋简体" w:cs="方正小标宋简体"/>
          <w:kern w:val="0"/>
          <w:sz w:val="36"/>
          <w:szCs w:val="36"/>
          <w:lang w:eastAsia="zh-CN"/>
        </w:rPr>
        <w:t>支部建在项目上、党旗飘在工地上</w:t>
      </w:r>
      <w:r>
        <w:rPr>
          <w:rFonts w:hint="eastAsia" w:ascii="方正小标宋简体" w:eastAsia="方正小标宋简体" w:cs="方正小标宋简体"/>
          <w:kern w:val="0"/>
          <w:sz w:val="36"/>
          <w:szCs w:val="36"/>
        </w:rPr>
        <w:t>”标杆创建活动先进企业</w:t>
      </w:r>
    </w:p>
    <w:p w14:paraId="65838645">
      <w:pPr>
        <w:jc w:val="center"/>
        <w:rPr>
          <w:rFonts w:hint="eastAsia" w:ascii="方正小标宋简体" w:eastAsia="方正小标宋简体" w:cs="方正小标宋简体"/>
          <w:kern w:val="0"/>
          <w:sz w:val="36"/>
          <w:szCs w:val="36"/>
        </w:rPr>
      </w:pPr>
      <w:r>
        <w:rPr>
          <w:rFonts w:hint="eastAsia" w:ascii="方正小标宋简体" w:eastAsia="方正小标宋简体" w:cs="方正小标宋简体"/>
          <w:kern w:val="0"/>
          <w:sz w:val="36"/>
          <w:szCs w:val="36"/>
        </w:rPr>
        <w:t>评估指标</w:t>
      </w:r>
    </w:p>
    <w:tbl>
      <w:tblPr>
        <w:tblStyle w:val="4"/>
        <w:tblW w:w="14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2174"/>
      </w:tblGrid>
      <w:tr w14:paraId="1830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08" w:type="dxa"/>
            <w:vAlign w:val="center"/>
          </w:tcPr>
          <w:p w14:paraId="61ED08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分值</w:t>
            </w:r>
          </w:p>
        </w:tc>
        <w:tc>
          <w:tcPr>
            <w:tcW w:w="12174" w:type="dxa"/>
            <w:vAlign w:val="center"/>
          </w:tcPr>
          <w:p w14:paraId="61F2A5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主要内容</w:t>
            </w:r>
          </w:p>
        </w:tc>
      </w:tr>
      <w:tr w14:paraId="6823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08" w:type="dxa"/>
            <w:vAlign w:val="center"/>
          </w:tcPr>
          <w:p w14:paraId="200917C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政治</w:t>
            </w:r>
            <w:r>
              <w:rPr>
                <w:rFonts w:hint="eastAsia" w:ascii="宋体" w:hAnsi="宋体" w:eastAsia="宋体" w:cs="宋体"/>
                <w:b/>
                <w:bCs/>
                <w:sz w:val="24"/>
                <w:szCs w:val="24"/>
                <w:lang w:val="en-US" w:eastAsia="zh-CN"/>
              </w:rPr>
              <w:t>建设</w:t>
            </w:r>
          </w:p>
          <w:p w14:paraId="7866C3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分）</w:t>
            </w:r>
          </w:p>
        </w:tc>
        <w:tc>
          <w:tcPr>
            <w:tcW w:w="12174" w:type="dxa"/>
            <w:vAlign w:val="center"/>
          </w:tcPr>
          <w:p w14:paraId="5799CF1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查看单位成立党组织或联合党组织，设有专职或兼职党建工作人员的情况材料；单位组织或参加的党建活动的情况材料（10分）；查看以习近平新时代中国特色社会主义思想指导，深入贯彻党的二十大和二十届二中、三中全会精神，学习贯彻习近平总书记关于河南工作重要论述、关于城市工作和住房城乡建设工作重要指示批示精神的情况资料和图片资料；深化党风廉政建设，积极开展党性、党风和主题教育，做好廉政风险防范，夯实工程建设的廉洁根基，打造“廉洁工地”（10分）。</w:t>
            </w:r>
          </w:p>
        </w:tc>
      </w:tr>
      <w:tr w14:paraId="420C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08" w:type="dxa"/>
            <w:vAlign w:val="center"/>
          </w:tcPr>
          <w:p w14:paraId="6AF42BE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创建机制</w:t>
            </w:r>
          </w:p>
          <w:p w14:paraId="1EB9E1F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（20分）</w:t>
            </w:r>
          </w:p>
        </w:tc>
        <w:tc>
          <w:tcPr>
            <w:tcW w:w="12174" w:type="dxa"/>
            <w:vAlign w:val="center"/>
          </w:tcPr>
          <w:p w14:paraId="1E6BA8C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领导班子重视标杆创建工作</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与业务工作同部署同落实，创建氛围浓厚，查看党委（党组）领导班子研究标杆创建的会议纪要或会议记录等情况材料（10分）；查看开展创建活动的工作规划、</w:t>
            </w:r>
            <w:r>
              <w:rPr>
                <w:rFonts w:hint="eastAsia" w:ascii="宋体" w:hAnsi="宋体" w:eastAsia="宋体" w:cs="宋体"/>
                <w:color w:val="000000"/>
                <w:sz w:val="24"/>
                <w:szCs w:val="24"/>
              </w:rPr>
              <w:t>年度计划</w:t>
            </w:r>
            <w:r>
              <w:rPr>
                <w:rFonts w:hint="eastAsia" w:ascii="宋体" w:hAnsi="宋体" w:eastAsia="宋体" w:cs="宋体"/>
                <w:color w:val="000000"/>
                <w:sz w:val="24"/>
                <w:szCs w:val="24"/>
                <w:lang w:val="en-US" w:eastAsia="zh-CN"/>
              </w:rPr>
              <w:t>和人财物投入保障等情况资料</w:t>
            </w:r>
            <w:r>
              <w:rPr>
                <w:rFonts w:hint="eastAsia" w:ascii="宋体" w:hAnsi="宋体" w:eastAsia="宋体" w:cs="宋体"/>
                <w:color w:val="000000"/>
                <w:sz w:val="24"/>
                <w:szCs w:val="24"/>
              </w:rPr>
              <w:t>（5分）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查看单位开展特色创建活动的情况资料和图片资料</w:t>
            </w:r>
            <w:r>
              <w:rPr>
                <w:rFonts w:hint="eastAsia" w:ascii="宋体" w:hAnsi="宋体" w:eastAsia="宋体" w:cs="宋体"/>
                <w:color w:val="000000"/>
                <w:sz w:val="24"/>
                <w:szCs w:val="24"/>
              </w:rPr>
              <w:t>（5分）。</w:t>
            </w:r>
          </w:p>
        </w:tc>
      </w:tr>
      <w:tr w14:paraId="1BFA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08" w:type="dxa"/>
            <w:vAlign w:val="center"/>
          </w:tcPr>
          <w:p w14:paraId="12E78D0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诚信守法</w:t>
            </w:r>
          </w:p>
          <w:p w14:paraId="1EA7E0D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宋体" w:hAnsi="宋体" w:eastAsia="宋体" w:cs="宋体"/>
                <w:b/>
                <w:bCs/>
                <w:sz w:val="24"/>
                <w:szCs w:val="24"/>
                <w:lang w:val="en-US" w:eastAsia="zh-CN"/>
              </w:rPr>
              <w:t>（20分）</w:t>
            </w:r>
          </w:p>
        </w:tc>
        <w:tc>
          <w:tcPr>
            <w:tcW w:w="12174" w:type="dxa"/>
            <w:vAlign w:val="center"/>
          </w:tcPr>
          <w:p w14:paraId="305EE90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贯彻总体国家安全观，落实安全生产主体责任，坚持依法办企，遵守国家法律法规、规章制度，开展法制宣传和普法教育的情况资料和图片资料（10分）；弘扬诚信文化，持续开展诚信宣传教育和实践活动，坚持诚信生产经营，培育规则意识、契约精神，完善职工诚信考核评价制度，支持社会信用体系建设的情况资料和图片资料（10分）。</w:t>
            </w:r>
          </w:p>
        </w:tc>
      </w:tr>
      <w:tr w14:paraId="5510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008" w:type="dxa"/>
            <w:vAlign w:val="center"/>
          </w:tcPr>
          <w:p w14:paraId="4C5D837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社会责任</w:t>
            </w:r>
          </w:p>
          <w:p w14:paraId="666B490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（10分）</w:t>
            </w:r>
          </w:p>
        </w:tc>
        <w:tc>
          <w:tcPr>
            <w:tcW w:w="12174" w:type="dxa"/>
            <w:vAlign w:val="center"/>
          </w:tcPr>
          <w:p w14:paraId="02885AC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常态化开展学雷锋志愿服务活动，积极参与养老扶幼助残、防灾减灾、应急救援等社会公益活动的情况资料（5分）；开展结对帮扶共建活动，助力乡村振兴巩固脱贫攻坚成果、落实就业等重点工作的情况资料和图片资料（5分）。</w:t>
            </w:r>
          </w:p>
        </w:tc>
      </w:tr>
      <w:tr w14:paraId="4766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008" w:type="dxa"/>
            <w:vAlign w:val="center"/>
          </w:tcPr>
          <w:p w14:paraId="6D187E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活动阵地</w:t>
            </w:r>
          </w:p>
          <w:p w14:paraId="3E34566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10分）</w:t>
            </w:r>
          </w:p>
        </w:tc>
        <w:tc>
          <w:tcPr>
            <w:tcW w:w="12174" w:type="dxa"/>
            <w:vAlign w:val="center"/>
          </w:tcPr>
          <w:p w14:paraId="275C1C1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充分利用企业网站、报刊、微信公众号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视频号</w:t>
            </w:r>
            <w:r>
              <w:rPr>
                <w:rFonts w:hint="eastAsia" w:ascii="宋体" w:hAnsi="宋体" w:eastAsia="宋体" w:cs="宋体"/>
                <w:color w:val="000000"/>
                <w:sz w:val="24"/>
                <w:szCs w:val="24"/>
              </w:rPr>
              <w:t>等媒体，大力宣传标杆创建活动的动态、创新做法和先进经验，营造标杆创建活动的良好舆论氛围</w:t>
            </w:r>
            <w:r>
              <w:rPr>
                <w:rFonts w:hint="eastAsia" w:ascii="宋体" w:hAnsi="宋体" w:eastAsia="宋体" w:cs="宋体"/>
                <w:color w:val="000000"/>
                <w:sz w:val="24"/>
                <w:szCs w:val="24"/>
                <w:lang w:val="en-US" w:eastAsia="zh-CN"/>
              </w:rPr>
              <w:t>的情况资料</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打造标准化标杆创建项目</w:t>
            </w:r>
            <w:r>
              <w:rPr>
                <w:rFonts w:hint="eastAsia" w:ascii="宋体" w:hAnsi="宋体" w:eastAsia="宋体" w:cs="宋体"/>
                <w:color w:val="000000"/>
                <w:sz w:val="24"/>
                <w:szCs w:val="24"/>
                <w:lang w:eastAsia="zh-CN"/>
              </w:rPr>
              <w:t>，设立党建活动场所，</w:t>
            </w:r>
            <w:r>
              <w:rPr>
                <w:rFonts w:hint="eastAsia" w:ascii="宋体" w:hAnsi="宋体" w:eastAsia="宋体" w:cs="宋体"/>
                <w:color w:val="000000"/>
                <w:sz w:val="24"/>
                <w:szCs w:val="24"/>
              </w:rPr>
              <w:t>在施工现场醒目位置悬挂横幅、标语、口号，利用电子显示屏</w:t>
            </w:r>
            <w:bookmarkStart w:id="0" w:name="_GoBack"/>
            <w:bookmarkEnd w:id="0"/>
            <w:r>
              <w:rPr>
                <w:rFonts w:hint="eastAsia" w:ascii="宋体" w:hAnsi="宋体" w:eastAsia="宋体" w:cs="宋体"/>
                <w:color w:val="000000"/>
                <w:sz w:val="24"/>
                <w:szCs w:val="24"/>
              </w:rPr>
              <w:t>、宣传展板等广泛宣传，</w:t>
            </w:r>
            <w:r>
              <w:rPr>
                <w:rFonts w:hint="eastAsia" w:ascii="宋体" w:hAnsi="宋体" w:eastAsia="宋体" w:cs="宋体"/>
                <w:color w:val="000000"/>
                <w:sz w:val="24"/>
                <w:szCs w:val="24"/>
                <w:lang w:eastAsia="zh-CN"/>
              </w:rPr>
              <w:t>营造建筑工地党建工作氛围</w:t>
            </w:r>
            <w:r>
              <w:rPr>
                <w:rFonts w:hint="eastAsia" w:ascii="宋体" w:hAnsi="宋体" w:eastAsia="宋体" w:cs="宋体"/>
                <w:color w:val="000000"/>
                <w:sz w:val="24"/>
                <w:szCs w:val="24"/>
                <w:lang w:val="en-US" w:eastAsia="zh-CN"/>
              </w:rPr>
              <w:t>的图片资料</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r>
      <w:tr w14:paraId="1D89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008" w:type="dxa"/>
            <w:vMerge w:val="restart"/>
            <w:vAlign w:val="center"/>
          </w:tcPr>
          <w:p w14:paraId="1452939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工作成效</w:t>
            </w:r>
          </w:p>
          <w:p w14:paraId="7F5E9A6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lang w:val="en-US" w:eastAsia="zh-CN"/>
              </w:rPr>
              <w:t>（20分）</w:t>
            </w:r>
          </w:p>
        </w:tc>
        <w:tc>
          <w:tcPr>
            <w:tcW w:w="12174" w:type="dxa"/>
            <w:vAlign w:val="center"/>
          </w:tcPr>
          <w:p w14:paraId="583932D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标杆创建活动与企业生产经营管理有机结合，推动企业高质量发展。企业综合或单项工作获得市级以上表彰奖励，国家级每项计</w:t>
            </w:r>
            <w:r>
              <w:rPr>
                <w:rFonts w:hint="eastAsia" w:ascii="宋体" w:hAnsi="宋体" w:eastAsia="宋体" w:cs="宋体"/>
                <w:color w:val="auto"/>
                <w:spacing w:val="-6"/>
                <w:sz w:val="24"/>
                <w:szCs w:val="24"/>
                <w:lang w:val="en-US" w:eastAsia="zh-CN"/>
              </w:rPr>
              <w:t>10</w:t>
            </w:r>
            <w:r>
              <w:rPr>
                <w:rFonts w:hint="eastAsia" w:ascii="宋体" w:hAnsi="宋体" w:eastAsia="宋体" w:cs="宋体"/>
                <w:color w:val="auto"/>
                <w:spacing w:val="-6"/>
                <w:sz w:val="24"/>
                <w:szCs w:val="24"/>
              </w:rPr>
              <w:t>分，省级每项计</w:t>
            </w:r>
            <w:r>
              <w:rPr>
                <w:rFonts w:hint="eastAsia" w:ascii="宋体" w:hAnsi="宋体" w:eastAsia="宋体" w:cs="宋体"/>
                <w:color w:val="auto"/>
                <w:spacing w:val="-6"/>
                <w:sz w:val="24"/>
                <w:szCs w:val="24"/>
                <w:lang w:val="en-US" w:eastAsia="zh-CN"/>
              </w:rPr>
              <w:t>8</w:t>
            </w:r>
            <w:r>
              <w:rPr>
                <w:rFonts w:hint="eastAsia" w:ascii="宋体" w:hAnsi="宋体" w:eastAsia="宋体" w:cs="宋体"/>
                <w:color w:val="auto"/>
                <w:spacing w:val="-6"/>
                <w:sz w:val="24"/>
                <w:szCs w:val="24"/>
              </w:rPr>
              <w:t>分，市级每项计</w:t>
            </w: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sz w:val="24"/>
                <w:szCs w:val="24"/>
              </w:rPr>
              <w:t>分。同一内容获奖，按分值最高的计算，得分按奖项累加，该项最多计</w:t>
            </w:r>
            <w:r>
              <w:rPr>
                <w:rFonts w:hint="eastAsia" w:ascii="宋体" w:hAnsi="宋体" w:eastAsia="宋体" w:cs="宋体"/>
                <w:color w:val="auto"/>
                <w:spacing w:val="-6"/>
                <w:sz w:val="24"/>
                <w:szCs w:val="24"/>
                <w:lang w:val="en-US" w:eastAsia="zh-CN"/>
              </w:rPr>
              <w:t>10</w:t>
            </w:r>
            <w:r>
              <w:rPr>
                <w:rFonts w:hint="eastAsia" w:ascii="宋体" w:hAnsi="宋体" w:eastAsia="宋体" w:cs="宋体"/>
                <w:color w:val="auto"/>
                <w:spacing w:val="-6"/>
                <w:sz w:val="24"/>
                <w:szCs w:val="24"/>
              </w:rPr>
              <w:t>分。</w:t>
            </w:r>
          </w:p>
        </w:tc>
      </w:tr>
      <w:tr w14:paraId="1458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008" w:type="dxa"/>
            <w:vMerge w:val="continue"/>
            <w:vAlign w:val="center"/>
          </w:tcPr>
          <w:p w14:paraId="3C3CBFB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4"/>
                <w:szCs w:val="24"/>
              </w:rPr>
            </w:pPr>
          </w:p>
        </w:tc>
        <w:tc>
          <w:tcPr>
            <w:tcW w:w="12174" w:type="dxa"/>
            <w:vAlign w:val="center"/>
          </w:tcPr>
          <w:p w14:paraId="49A463A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标杆创建活动与项目建设深度融合，相互促进，项目质量、安全、绿色、科技、节能等工作取得实效。被评为“</w:t>
            </w:r>
            <w:r>
              <w:rPr>
                <w:rFonts w:hint="eastAsia" w:ascii="宋体" w:hAnsi="宋体" w:eastAsia="宋体" w:cs="宋体"/>
                <w:color w:val="auto"/>
                <w:sz w:val="24"/>
                <w:szCs w:val="24"/>
                <w:lang w:eastAsia="zh-CN"/>
              </w:rPr>
              <w:t>支部建在项目上、党旗飘在工地上</w:t>
            </w:r>
            <w:r>
              <w:rPr>
                <w:rFonts w:hint="eastAsia" w:ascii="宋体" w:hAnsi="宋体" w:eastAsia="宋体" w:cs="宋体"/>
                <w:color w:val="auto"/>
                <w:sz w:val="24"/>
                <w:szCs w:val="24"/>
              </w:rPr>
              <w:t>标杆创建活动优秀项目部”的项目获评各类工程专业奖项，国家级每项</w:t>
            </w:r>
            <w:r>
              <w:rPr>
                <w:rFonts w:hint="eastAsia" w:ascii="宋体" w:hAnsi="宋体" w:eastAsia="宋体" w:cs="宋体"/>
                <w:color w:val="auto"/>
                <w:spacing w:val="-6"/>
                <w:sz w:val="24"/>
                <w:szCs w:val="24"/>
              </w:rPr>
              <w:t>计</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分，省级每项</w:t>
            </w:r>
            <w:r>
              <w:rPr>
                <w:rFonts w:hint="eastAsia" w:ascii="宋体" w:hAnsi="宋体" w:eastAsia="宋体" w:cs="宋体"/>
                <w:color w:val="auto"/>
                <w:spacing w:val="-6"/>
                <w:sz w:val="24"/>
                <w:szCs w:val="24"/>
              </w:rPr>
              <w:t>计</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分，市级每项</w:t>
            </w:r>
            <w:r>
              <w:rPr>
                <w:rFonts w:hint="eastAsia" w:ascii="宋体" w:hAnsi="宋体" w:eastAsia="宋体" w:cs="宋体"/>
                <w:color w:val="auto"/>
                <w:spacing w:val="-6"/>
                <w:sz w:val="24"/>
                <w:szCs w:val="24"/>
              </w:rPr>
              <w:t>计</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pacing w:val="-6"/>
                <w:sz w:val="24"/>
                <w:szCs w:val="24"/>
                <w:lang w:eastAsia="zh-CN"/>
              </w:rPr>
              <w:t>。</w:t>
            </w:r>
            <w:r>
              <w:rPr>
                <w:rFonts w:hint="eastAsia" w:ascii="宋体" w:hAnsi="宋体" w:eastAsia="宋体" w:cs="宋体"/>
                <w:color w:val="auto"/>
                <w:sz w:val="24"/>
                <w:szCs w:val="24"/>
              </w:rPr>
              <w:t>该项最多</w:t>
            </w:r>
            <w:r>
              <w:rPr>
                <w:rFonts w:hint="eastAsia" w:ascii="宋体" w:hAnsi="宋体" w:eastAsia="宋体" w:cs="宋体"/>
                <w:color w:val="auto"/>
                <w:spacing w:val="-6"/>
                <w:sz w:val="24"/>
                <w:szCs w:val="24"/>
              </w:rPr>
              <w:t>计</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14:paraId="1660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008" w:type="dxa"/>
            <w:vAlign w:val="center"/>
          </w:tcPr>
          <w:p w14:paraId="269E0B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kern w:val="0"/>
                <w:sz w:val="24"/>
                <w:szCs w:val="24"/>
                <w:lang w:val="en-US" w:eastAsia="zh-CN"/>
              </w:rPr>
              <w:t>加分项</w:t>
            </w:r>
          </w:p>
        </w:tc>
        <w:tc>
          <w:tcPr>
            <w:tcW w:w="12174" w:type="dxa"/>
            <w:vAlign w:val="center"/>
          </w:tcPr>
          <w:p w14:paraId="33D0532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企业获得</w:t>
            </w:r>
            <w:r>
              <w:rPr>
                <w:rFonts w:hint="eastAsia" w:ascii="宋体" w:hAnsi="宋体" w:eastAsia="宋体" w:cs="宋体"/>
                <w:color w:val="auto"/>
                <w:sz w:val="24"/>
                <w:szCs w:val="24"/>
                <w:lang w:val="en-US" w:eastAsia="zh-CN"/>
              </w:rPr>
              <w:t>市</w:t>
            </w:r>
            <w:r>
              <w:rPr>
                <w:rFonts w:hint="eastAsia" w:ascii="宋体" w:hAnsi="宋体" w:eastAsia="宋体" w:cs="宋体"/>
                <w:color w:val="auto"/>
                <w:sz w:val="24"/>
                <w:szCs w:val="24"/>
                <w:lang w:eastAsia="zh-CN"/>
              </w:rPr>
              <w:t>级以上党建工作荣誉，如“先进基层党组织”，计</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w:t>
            </w:r>
          </w:p>
        </w:tc>
      </w:tr>
      <w:tr w14:paraId="4B98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4182" w:type="dxa"/>
            <w:gridSpan w:val="2"/>
            <w:vAlign w:val="center"/>
          </w:tcPr>
          <w:p w14:paraId="4FFAD23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 xml:space="preserve"> ☆ 注：</w:t>
            </w:r>
            <w:r>
              <w:rPr>
                <w:rFonts w:hint="eastAsia" w:ascii="宋体" w:hAnsi="宋体" w:eastAsia="宋体" w:cs="宋体"/>
                <w:color w:val="000000"/>
                <w:sz w:val="24"/>
                <w:szCs w:val="24"/>
                <w:lang w:val="en-US" w:eastAsia="zh-CN"/>
              </w:rPr>
              <w:t>测评材料内容为2024年1月至2025年5月30日期间，开展的活动。</w:t>
            </w:r>
          </w:p>
          <w:p w14:paraId="6F56ED02">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创建单位已在单位网络或相关网站发布相关制度、措施、活动等的，可以提供相关链接的截图。</w:t>
            </w:r>
          </w:p>
          <w:p w14:paraId="2ACAFA7C">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每条测评标准要求提供的情况资料和图片资料不超过5份。</w:t>
            </w:r>
          </w:p>
        </w:tc>
      </w:tr>
    </w:tbl>
    <w:p w14:paraId="55658C40">
      <w:pPr>
        <w:widowControl/>
        <w:spacing w:line="520" w:lineRule="exact"/>
        <w:rPr>
          <w:rFonts w:hint="eastAsia" w:ascii="宋体" w:hAnsi="宋体" w:eastAsia="宋体" w:cs="宋体"/>
          <w:color w:val="000000"/>
          <w:sz w:val="24"/>
          <w:szCs w:val="24"/>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A79C0D-8231-4709-8227-A244AB217D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zUzOTk0MTFhNzI5MjRjNTAxOTYyNTIwYmM2MTkifQ=="/>
  </w:docVars>
  <w:rsids>
    <w:rsidRoot w:val="00000000"/>
    <w:rsid w:val="01757692"/>
    <w:rsid w:val="026F5ED5"/>
    <w:rsid w:val="03865B86"/>
    <w:rsid w:val="041E42AB"/>
    <w:rsid w:val="0442423B"/>
    <w:rsid w:val="051068A3"/>
    <w:rsid w:val="051F45DF"/>
    <w:rsid w:val="05EF1BF9"/>
    <w:rsid w:val="069E4274"/>
    <w:rsid w:val="09F00B53"/>
    <w:rsid w:val="0A024CA9"/>
    <w:rsid w:val="0BA6410E"/>
    <w:rsid w:val="0BA671D6"/>
    <w:rsid w:val="0BC17D34"/>
    <w:rsid w:val="0CAD4C2B"/>
    <w:rsid w:val="0D7C0190"/>
    <w:rsid w:val="0FD541B5"/>
    <w:rsid w:val="136C4E31"/>
    <w:rsid w:val="13810858"/>
    <w:rsid w:val="171165D8"/>
    <w:rsid w:val="1A580283"/>
    <w:rsid w:val="1AE36A6B"/>
    <w:rsid w:val="1FDF13FF"/>
    <w:rsid w:val="20A80EE7"/>
    <w:rsid w:val="20BC5A6A"/>
    <w:rsid w:val="22FE73DD"/>
    <w:rsid w:val="232E6877"/>
    <w:rsid w:val="255D0A7D"/>
    <w:rsid w:val="277660C2"/>
    <w:rsid w:val="2AD92954"/>
    <w:rsid w:val="31A06B2F"/>
    <w:rsid w:val="334E5474"/>
    <w:rsid w:val="37061D76"/>
    <w:rsid w:val="37F627D6"/>
    <w:rsid w:val="390C23F3"/>
    <w:rsid w:val="3A517197"/>
    <w:rsid w:val="3DB11C2F"/>
    <w:rsid w:val="3FC34FC9"/>
    <w:rsid w:val="410959C3"/>
    <w:rsid w:val="4250579A"/>
    <w:rsid w:val="454369E5"/>
    <w:rsid w:val="45FE550D"/>
    <w:rsid w:val="4D140114"/>
    <w:rsid w:val="4EA2120E"/>
    <w:rsid w:val="52AD38A6"/>
    <w:rsid w:val="52C524B3"/>
    <w:rsid w:val="56BE0D2A"/>
    <w:rsid w:val="5B955661"/>
    <w:rsid w:val="5D0D450D"/>
    <w:rsid w:val="5FC04E06"/>
    <w:rsid w:val="643C12D8"/>
    <w:rsid w:val="651B4BB9"/>
    <w:rsid w:val="65435677"/>
    <w:rsid w:val="65A20A9A"/>
    <w:rsid w:val="6716431E"/>
    <w:rsid w:val="6841155D"/>
    <w:rsid w:val="6DCD0AF3"/>
    <w:rsid w:val="6F470527"/>
    <w:rsid w:val="70CE7F27"/>
    <w:rsid w:val="72A1635F"/>
    <w:rsid w:val="734E66F3"/>
    <w:rsid w:val="744266C6"/>
    <w:rsid w:val="76F771B9"/>
    <w:rsid w:val="782B5CB5"/>
    <w:rsid w:val="79F0693F"/>
    <w:rsid w:val="7F6F1E24"/>
    <w:rsid w:val="7FE4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rPr>
      <w:spacing w:val="0"/>
    </w:rPr>
  </w:style>
  <w:style w:type="paragraph" w:styleId="3">
    <w:name w:val="Body Text Indent"/>
    <w:basedOn w:val="1"/>
    <w:qFormat/>
    <w:uiPriority w:val="0"/>
    <w:pPr>
      <w:spacing w:line="309" w:lineRule="auto"/>
      <w:ind w:firstLine="720"/>
    </w:pPr>
    <w:rPr>
      <w:spacing w:val="8"/>
    </w:r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1179</Words>
  <Characters>1205</Characters>
  <Lines>0</Lines>
  <Paragraphs>0</Paragraphs>
  <TotalTime>1</TotalTime>
  <ScaleCrop>false</ScaleCrop>
  <LinksUpToDate>false</LinksUpToDate>
  <CharactersWithSpaces>1208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卢佳楠</cp:lastModifiedBy>
  <cp:lastPrinted>2024-05-13T08:12:00Z</cp:lastPrinted>
  <dcterms:modified xsi:type="dcterms:W3CDTF">2025-05-07T03:04:19Z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54975132B4B340C29780B064A7C393F5_13</vt:lpwstr>
  </property>
  <property fmtid="{D5CDD505-2E9C-101B-9397-08002B2CF9AE}" pid="4" name="KSOTemplateDocerSaveRecord">
    <vt:lpwstr>eyJoZGlkIjoiMGQ5NzUzOTk0MTFhNzI5MjRjNTAxOTYyNTIwYmM2MTkiLCJ1c2VySWQiOiIyMzg4MjE3OTcifQ==</vt:lpwstr>
  </property>
</Properties>
</file>