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5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2026年度河南省工程建设质量管理小组</w:t>
      </w:r>
    </w:p>
    <w:p w14:paraId="1E5B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证书邮寄信息采集</w:t>
      </w:r>
    </w:p>
    <w:p w14:paraId="210ED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1D4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2026年度河南省工程建设质量管理小组活动成果评价结果现已公示，请各会员单位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仿宋" w:cs="Times New Roman"/>
          <w:sz w:val="32"/>
          <w:szCs w:val="32"/>
        </w:rPr>
        <w:t>代表及时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扫码</w:t>
      </w:r>
      <w:r>
        <w:rPr>
          <w:rFonts w:hint="default" w:ascii="Times New Roman" w:hAnsi="Times New Roman" w:eastAsia="仿宋" w:cs="Times New Roman"/>
          <w:sz w:val="32"/>
          <w:szCs w:val="32"/>
        </w:rPr>
        <w:t>填写</w:t>
      </w:r>
      <w:r>
        <w:rPr>
          <w:rStyle w:val="4"/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证书邮寄地址、收件人及联系电话</w:t>
      </w:r>
      <w:r>
        <w:rPr>
          <w:rFonts w:hint="default" w:ascii="Times New Roman" w:hAnsi="Times New Roman" w:eastAsia="仿宋" w:cs="Times New Roman"/>
          <w:sz w:val="32"/>
          <w:szCs w:val="32"/>
        </w:rPr>
        <w:t>。公示期结束后，我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仿宋" w:cs="Times New Roman"/>
          <w:sz w:val="32"/>
          <w:szCs w:val="32"/>
        </w:rPr>
        <w:t>将按照大家提交的信息，邮寄成果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" w:cs="Times New Roman"/>
          <w:sz w:val="32"/>
          <w:szCs w:val="32"/>
        </w:rPr>
        <w:t>证书，请注意查收。</w:t>
      </w:r>
    </w:p>
    <w:p w14:paraId="428D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" w:cs="Times New Roman"/>
          <w:sz w:val="32"/>
          <w:szCs w:val="32"/>
        </w:rPr>
        <w:t>地市推荐成果统一集中邮寄至推荐属地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建筑业协会</w:t>
      </w:r>
      <w:r>
        <w:rPr>
          <w:rFonts w:hint="default" w:ascii="Times New Roman" w:hAnsi="Times New Roman" w:eastAsia="仿宋" w:cs="Times New Roman"/>
          <w:sz w:val="32"/>
          <w:szCs w:val="32"/>
        </w:rPr>
        <w:t>；其他单位若同一家企业申报多项成果，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</w:rPr>
        <w:t>指定专人统一填报邮寄信息，并同步告知小组负责人，避免重复提交。</w:t>
      </w:r>
    </w:p>
    <w:p w14:paraId="2EEAC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5DD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自取地址：河南省建设大厦西塔九层办公二区质量安全部（自取时间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5月25-29日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1EF85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0371-66069322</w:t>
      </w:r>
    </w:p>
    <w:p w14:paraId="39FB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44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drawing>
          <wp:inline distT="0" distB="0" distL="114300" distR="114300">
            <wp:extent cx="2638425" cy="3007995"/>
            <wp:effectExtent l="0" t="0" r="9525" b="1905"/>
            <wp:docPr id="1" name="图片 1" descr="2026年度河南省工程建设质量管理小组信息采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度河南省工程建设质量管理小组信息采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22C"/>
    <w:rsid w:val="1CE4012E"/>
    <w:rsid w:val="312B5ED3"/>
    <w:rsid w:val="4365071B"/>
    <w:rsid w:val="46234E68"/>
    <w:rsid w:val="5B303F63"/>
    <w:rsid w:val="6039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183</Characters>
  <Lines>0</Lines>
  <Paragraphs>0</Paragraphs>
  <TotalTime>10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2026-05-08T03:42:00Z</dcterms:created>
  <dc:creator>Administrator</dc:creator>
  <cp:lastModifiedBy>高亚鹏</cp:lastModifiedBy>
  <dcterms:modified xsi:type="dcterms:W3CDTF">2026-05-08T06:57:33Z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eyJoZGlkIjoiYjM3MTFhMjE3Nzg4NDI0NzVmOWRmZDcxODVhYTgxNzciLCJ1c2VySWQiOiI1MjM5ODgwMDUifQ==</vt:lpwstr>
  </property>
  <property fmtid="{D5CDD505-2E9C-101B-9397-08002B2CF9AE}" pid="4" name="ICV">
    <vt:lpwstr>818D3E24D1C54CF28AD9B7593B2CCFDF_13</vt:lpwstr>
  </property>
</Properties>
</file>