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b/>
          <w:bCs/>
          <w:color w:val="auto"/>
          <w:sz w:val="44"/>
          <w:szCs w:val="44"/>
        </w:rPr>
      </w:pPr>
      <w:r>
        <w:rPr>
          <w:b/>
          <w:bCs/>
          <w:i w:val="0"/>
          <w:caps w:val="0"/>
          <w:color w:val="auto"/>
          <w:spacing w:val="0"/>
          <w:sz w:val="44"/>
          <w:szCs w:val="44"/>
          <w:shd w:val="clear" w:color="auto" w:fill="FFFFFF"/>
        </w:rPr>
        <w:t>关于召开建筑业风险管理与工程保险担保研讨会的通知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eastAsia" w:ascii="仿宋" w:hAnsi="仿宋" w:eastAsia="仿宋" w:cs="仿宋"/>
          <w:b w:val="0"/>
          <w:i w:val="0"/>
          <w:caps w:val="0"/>
          <w:color w:val="auto"/>
          <w:spacing w:val="0"/>
          <w:kern w:val="0"/>
          <w:sz w:val="28"/>
          <w:szCs w:val="28"/>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kern w:val="0"/>
          <w:sz w:val="28"/>
          <w:szCs w:val="28"/>
          <w:shd w:val="clear" w:color="auto" w:fill="FFFFFF"/>
          <w:lang w:val="en-US" w:eastAsia="zh-CN" w:bidi="ar"/>
        </w:rPr>
        <w:t>建协〔2017〕17号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仿宋" w:hAnsi="仿宋" w:eastAsia="仿宋" w:cs="仿宋"/>
          <w:b w:val="0"/>
          <w:i w:val="0"/>
          <w:caps w:val="0"/>
          <w:color w:val="auto"/>
          <w:spacing w:val="0"/>
          <w:sz w:val="28"/>
          <w:szCs w:val="28"/>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shd w:val="clear" w:color="auto" w:fill="FFFFFF"/>
        </w:rPr>
        <w:t>各省、自治区、直辖市建筑业协会（联合会、施工行业协会），有关行业建设协会，解放军工程建设协会，国资委管理的有关建筑业企业，本会各分支机构、会员单位，有关单位：</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为贯彻落实《中共中央国务院关于进一步加强城市规划建设管理工作的若干意见》、《国务院办公厅关于促进建筑业持续健康发展的意见》、《国家发展改革委中国保监会关于保险业支持重大工程建设有关事项的指导意见》、《住房城乡建设部财政部关于印发建设工程质量保证金管理办法的通知》等文件精神，帮助建筑业企业运用工程保险和担保降低经营风险和成本，促进建筑业与工程保险和担保行业融合发展，我会定于2017年5月5日至6日在杭州召开建筑业风险管理与工程保险担保研讨会。现将有关事项通知如下：</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w:t>
      </w:r>
      <w:r>
        <w:rPr>
          <w:rStyle w:val="4"/>
          <w:rFonts w:hint="eastAsia" w:ascii="仿宋" w:hAnsi="仿宋" w:eastAsia="仿宋" w:cs="仿宋"/>
          <w:i w:val="0"/>
          <w:caps w:val="0"/>
          <w:color w:val="auto"/>
          <w:spacing w:val="0"/>
          <w:sz w:val="28"/>
          <w:szCs w:val="28"/>
          <w:shd w:val="clear" w:color="auto" w:fill="FFFFFF"/>
        </w:rPr>
        <w:t>一、会议内容</w:t>
      </w:r>
      <w:r>
        <w:rPr>
          <w:rStyle w:val="4"/>
          <w:rFonts w:hint="eastAsia" w:ascii="仿宋" w:hAnsi="仿宋" w:eastAsia="仿宋" w:cs="仿宋"/>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1、住房城乡建设部、中国建筑业协会等有关单位负责同志讲话；</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2、复旦大学朱强教授做《宏观经济对建筑行业的影响》专题报告；</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3、有关部门和行业负责同志做政策解读和行业发展分析；</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4、行业主管部门、建筑业企业、保险公司、担保公司等有关单位做工程保险与担保的经验介绍与交流；</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5、工程保险与担保实施专题研讨。</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w:t>
      </w:r>
      <w:r>
        <w:rPr>
          <w:rStyle w:val="4"/>
          <w:rFonts w:hint="eastAsia" w:ascii="仿宋" w:hAnsi="仿宋" w:eastAsia="仿宋" w:cs="仿宋"/>
          <w:i w:val="0"/>
          <w:caps w:val="0"/>
          <w:color w:val="auto"/>
          <w:spacing w:val="0"/>
          <w:sz w:val="28"/>
          <w:szCs w:val="28"/>
          <w:shd w:val="clear" w:color="auto" w:fill="FFFFFF"/>
        </w:rPr>
        <w:t>二、参会人员</w:t>
      </w:r>
      <w:r>
        <w:rPr>
          <w:rStyle w:val="4"/>
          <w:rFonts w:hint="eastAsia" w:ascii="仿宋" w:hAnsi="仿宋" w:eastAsia="仿宋" w:cs="仿宋"/>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各地区建筑业协会和有关行业建设协会的负责人，建筑业企业有关业务负责人，金融机构、保险公司、担保机构、技术公司、高等院校等单位负责人。</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请各地区建筑业协会和有关行业建设协会协助组织本地区、本行业建筑业企业参会。</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w:t>
      </w:r>
      <w:r>
        <w:rPr>
          <w:rStyle w:val="4"/>
          <w:rFonts w:hint="eastAsia" w:ascii="仿宋" w:hAnsi="仿宋" w:eastAsia="仿宋" w:cs="仿宋"/>
          <w:i w:val="0"/>
          <w:caps w:val="0"/>
          <w:color w:val="auto"/>
          <w:spacing w:val="0"/>
          <w:sz w:val="28"/>
          <w:szCs w:val="28"/>
          <w:shd w:val="clear" w:color="auto" w:fill="FFFFFF"/>
        </w:rPr>
        <w:t>三、会议时间和地点</w:t>
      </w:r>
      <w:r>
        <w:rPr>
          <w:rStyle w:val="4"/>
          <w:rFonts w:hint="eastAsia" w:ascii="仿宋" w:hAnsi="仿宋" w:eastAsia="仿宋" w:cs="仿宋"/>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时间：2017年5月4日报到，5日至6日开会</w:t>
      </w:r>
      <w:bookmarkStart w:id="0" w:name="_GoBack"/>
      <w:bookmarkEnd w:id="0"/>
      <w:r>
        <w:rPr>
          <w:rFonts w:hint="eastAsia" w:ascii="仿宋" w:hAnsi="仿宋" w:eastAsia="仿宋" w:cs="仿宋"/>
          <w:b w:val="0"/>
          <w:i w:val="0"/>
          <w:caps w:val="0"/>
          <w:color w:val="auto"/>
          <w:spacing w:val="0"/>
          <w:sz w:val="28"/>
          <w:szCs w:val="28"/>
          <w:shd w:val="clear" w:color="auto" w:fill="FFFFFF"/>
        </w:rPr>
        <w:t>。</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地点：杭州市之江饭店（杭州市莫干山188号，总机号码：0571-88066888）</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w:t>
      </w:r>
      <w:r>
        <w:rPr>
          <w:rStyle w:val="4"/>
          <w:rFonts w:hint="eastAsia" w:ascii="仿宋" w:hAnsi="仿宋" w:eastAsia="仿宋" w:cs="仿宋"/>
          <w:i w:val="0"/>
          <w:caps w:val="0"/>
          <w:color w:val="auto"/>
          <w:spacing w:val="0"/>
          <w:sz w:val="28"/>
          <w:szCs w:val="28"/>
          <w:shd w:val="clear" w:color="auto" w:fill="FFFFFF"/>
        </w:rPr>
        <w:t>四、其他事项</w:t>
      </w:r>
      <w:r>
        <w:rPr>
          <w:rStyle w:val="4"/>
          <w:rFonts w:hint="eastAsia" w:ascii="仿宋" w:hAnsi="仿宋" w:eastAsia="仿宋" w:cs="仿宋"/>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1、参会确认</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请填写会议回执发送至</w:t>
      </w:r>
      <w:r>
        <w:rPr>
          <w:rFonts w:hint="eastAsia" w:ascii="仿宋" w:hAnsi="仿宋" w:eastAsia="仿宋" w:cs="仿宋"/>
          <w:b w:val="0"/>
          <w:i w:val="0"/>
          <w:caps w:val="0"/>
          <w:color w:val="auto"/>
          <w:spacing w:val="0"/>
          <w:sz w:val="28"/>
          <w:szCs w:val="28"/>
          <w:u w:val="none"/>
          <w:shd w:val="clear" w:color="auto" w:fill="FFFFFF"/>
        </w:rPr>
        <w:fldChar w:fldCharType="begin"/>
      </w:r>
      <w:r>
        <w:rPr>
          <w:rFonts w:hint="eastAsia" w:ascii="仿宋" w:hAnsi="仿宋" w:eastAsia="仿宋" w:cs="仿宋"/>
          <w:b w:val="0"/>
          <w:i w:val="0"/>
          <w:caps w:val="0"/>
          <w:color w:val="auto"/>
          <w:spacing w:val="0"/>
          <w:sz w:val="28"/>
          <w:szCs w:val="28"/>
          <w:u w:val="none"/>
          <w:shd w:val="clear" w:color="auto" w:fill="FFFFFF"/>
        </w:rPr>
        <w:instrText xml:space="preserve"> HYPERLINK "mailto:gcbxdb@sina.com" </w:instrText>
      </w:r>
      <w:r>
        <w:rPr>
          <w:rFonts w:hint="eastAsia" w:ascii="仿宋" w:hAnsi="仿宋" w:eastAsia="仿宋" w:cs="仿宋"/>
          <w:b w:val="0"/>
          <w:i w:val="0"/>
          <w:caps w:val="0"/>
          <w:color w:val="auto"/>
          <w:spacing w:val="0"/>
          <w:sz w:val="28"/>
          <w:szCs w:val="28"/>
          <w:u w:val="none"/>
          <w:shd w:val="clear" w:color="auto" w:fill="FFFFFF"/>
        </w:rPr>
        <w:fldChar w:fldCharType="separate"/>
      </w:r>
      <w:r>
        <w:rPr>
          <w:rStyle w:val="5"/>
          <w:rFonts w:hint="eastAsia" w:ascii="仿宋" w:hAnsi="仿宋" w:eastAsia="仿宋" w:cs="仿宋"/>
          <w:b w:val="0"/>
          <w:i w:val="0"/>
          <w:caps w:val="0"/>
          <w:color w:val="auto"/>
          <w:spacing w:val="0"/>
          <w:sz w:val="28"/>
          <w:szCs w:val="28"/>
          <w:u w:val="none"/>
          <w:shd w:val="clear" w:color="auto" w:fill="FFFFFF"/>
        </w:rPr>
        <w:t>gcbxdb@sina.com</w:t>
      </w:r>
      <w:r>
        <w:rPr>
          <w:rFonts w:hint="eastAsia" w:ascii="仿宋" w:hAnsi="仿宋" w:eastAsia="仿宋" w:cs="仿宋"/>
          <w:b w:val="0"/>
          <w:i w:val="0"/>
          <w:caps w:val="0"/>
          <w:color w:val="auto"/>
          <w:spacing w:val="0"/>
          <w:sz w:val="28"/>
          <w:szCs w:val="28"/>
          <w:u w:val="none"/>
          <w:shd w:val="clear" w:color="auto" w:fill="FFFFFF"/>
        </w:rPr>
        <w:fldChar w:fldCharType="end"/>
      </w:r>
      <w:r>
        <w:rPr>
          <w:rFonts w:hint="eastAsia" w:ascii="仿宋" w:hAnsi="仿宋" w:eastAsia="仿宋" w:cs="仿宋"/>
          <w:b w:val="0"/>
          <w:i w:val="0"/>
          <w:caps w:val="0"/>
          <w:color w:val="auto"/>
          <w:spacing w:val="0"/>
          <w:sz w:val="28"/>
          <w:szCs w:val="28"/>
          <w:shd w:val="clear" w:color="auto" w:fill="FFFFFF"/>
        </w:rPr>
        <w:t>或以书面传真。</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2、会务费用</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会务费（包括会务资料费、场地费、餐费等）每人1200元，住宿统一安排，费用自理。免收各地区建筑业协会和有关行业建设协会一人会务费。</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会务费请于5月4日前转至中国建筑业协会账户（转账时请注明：工程保险与担保分会会务费，并将转账截图发送邮件至</w:t>
      </w:r>
      <w:r>
        <w:rPr>
          <w:rFonts w:hint="eastAsia" w:ascii="仿宋" w:hAnsi="仿宋" w:eastAsia="仿宋" w:cs="仿宋"/>
          <w:b w:val="0"/>
          <w:i w:val="0"/>
          <w:caps w:val="0"/>
          <w:color w:val="auto"/>
          <w:spacing w:val="0"/>
          <w:sz w:val="28"/>
          <w:szCs w:val="28"/>
          <w:u w:val="none"/>
          <w:shd w:val="clear" w:color="auto" w:fill="FFFFFF"/>
        </w:rPr>
        <w:fldChar w:fldCharType="begin"/>
      </w:r>
      <w:r>
        <w:rPr>
          <w:rFonts w:hint="eastAsia" w:ascii="仿宋" w:hAnsi="仿宋" w:eastAsia="仿宋" w:cs="仿宋"/>
          <w:b w:val="0"/>
          <w:i w:val="0"/>
          <w:caps w:val="0"/>
          <w:color w:val="auto"/>
          <w:spacing w:val="0"/>
          <w:sz w:val="28"/>
          <w:szCs w:val="28"/>
          <w:u w:val="none"/>
          <w:shd w:val="clear" w:color="auto" w:fill="FFFFFF"/>
        </w:rPr>
        <w:instrText xml:space="preserve"> HYPERLINK "mailto:gcbxdb@sina.com" </w:instrText>
      </w:r>
      <w:r>
        <w:rPr>
          <w:rFonts w:hint="eastAsia" w:ascii="仿宋" w:hAnsi="仿宋" w:eastAsia="仿宋" w:cs="仿宋"/>
          <w:b w:val="0"/>
          <w:i w:val="0"/>
          <w:caps w:val="0"/>
          <w:color w:val="auto"/>
          <w:spacing w:val="0"/>
          <w:sz w:val="28"/>
          <w:szCs w:val="28"/>
          <w:u w:val="none"/>
          <w:shd w:val="clear" w:color="auto" w:fill="FFFFFF"/>
        </w:rPr>
        <w:fldChar w:fldCharType="separate"/>
      </w:r>
      <w:r>
        <w:rPr>
          <w:rStyle w:val="5"/>
          <w:rFonts w:hint="eastAsia" w:ascii="仿宋" w:hAnsi="仿宋" w:eastAsia="仿宋" w:cs="仿宋"/>
          <w:b w:val="0"/>
          <w:i w:val="0"/>
          <w:caps w:val="0"/>
          <w:color w:val="auto"/>
          <w:spacing w:val="0"/>
          <w:sz w:val="28"/>
          <w:szCs w:val="28"/>
          <w:u w:val="none"/>
          <w:shd w:val="clear" w:color="auto" w:fill="FFFFFF"/>
        </w:rPr>
        <w:t>gcbxdb@sina.com</w:t>
      </w:r>
      <w:r>
        <w:rPr>
          <w:rFonts w:hint="eastAsia" w:ascii="仿宋" w:hAnsi="仿宋" w:eastAsia="仿宋" w:cs="仿宋"/>
          <w:b w:val="0"/>
          <w:i w:val="0"/>
          <w:caps w:val="0"/>
          <w:color w:val="auto"/>
          <w:spacing w:val="0"/>
          <w:sz w:val="28"/>
          <w:szCs w:val="28"/>
          <w:u w:val="none"/>
          <w:shd w:val="clear" w:color="auto" w:fill="FFFFFF"/>
        </w:rPr>
        <w:fldChar w:fldCharType="end"/>
      </w:r>
      <w:r>
        <w:rPr>
          <w:rFonts w:hint="eastAsia" w:ascii="仿宋" w:hAnsi="仿宋" w:eastAsia="仿宋" w:cs="仿宋"/>
          <w:b w:val="0"/>
          <w:i w:val="0"/>
          <w:caps w:val="0"/>
          <w:color w:val="auto"/>
          <w:spacing w:val="0"/>
          <w:sz w:val="28"/>
          <w:szCs w:val="28"/>
          <w:shd w:val="clear" w:color="auto" w:fill="FFFFFF"/>
        </w:rPr>
        <w:t>，如需开具增值税专用发票，请将具体开票信息一并发送至电子邮箱）。也可现场报到时交纳现金，发票会后邮寄。</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收款单位：中国建筑业协会</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开户银行：工商银行北京紫竹院支行</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银行账号：0200007609089112580</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3、联系方式</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中国建筑业协会</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联系人：李长丽</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电  话：010-88389030    13691146171</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传  真：010-88389030</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邮  箱：</w:t>
      </w:r>
      <w:r>
        <w:rPr>
          <w:rFonts w:hint="eastAsia" w:ascii="仿宋" w:hAnsi="仿宋" w:eastAsia="仿宋" w:cs="仿宋"/>
          <w:b w:val="0"/>
          <w:i w:val="0"/>
          <w:caps w:val="0"/>
          <w:color w:val="auto"/>
          <w:spacing w:val="0"/>
          <w:sz w:val="28"/>
          <w:szCs w:val="28"/>
          <w:u w:val="none"/>
          <w:shd w:val="clear" w:color="auto" w:fill="FFFFFF"/>
        </w:rPr>
        <w:fldChar w:fldCharType="begin"/>
      </w:r>
      <w:r>
        <w:rPr>
          <w:rFonts w:hint="eastAsia" w:ascii="仿宋" w:hAnsi="仿宋" w:eastAsia="仿宋" w:cs="仿宋"/>
          <w:b w:val="0"/>
          <w:i w:val="0"/>
          <w:caps w:val="0"/>
          <w:color w:val="auto"/>
          <w:spacing w:val="0"/>
          <w:sz w:val="28"/>
          <w:szCs w:val="28"/>
          <w:u w:val="none"/>
          <w:shd w:val="clear" w:color="auto" w:fill="FFFFFF"/>
        </w:rPr>
        <w:instrText xml:space="preserve"> HYPERLINK "mailto:gcbxdb@sina.com" </w:instrText>
      </w:r>
      <w:r>
        <w:rPr>
          <w:rFonts w:hint="eastAsia" w:ascii="仿宋" w:hAnsi="仿宋" w:eastAsia="仿宋" w:cs="仿宋"/>
          <w:b w:val="0"/>
          <w:i w:val="0"/>
          <w:caps w:val="0"/>
          <w:color w:val="auto"/>
          <w:spacing w:val="0"/>
          <w:sz w:val="28"/>
          <w:szCs w:val="28"/>
          <w:u w:val="none"/>
          <w:shd w:val="clear" w:color="auto" w:fill="FFFFFF"/>
        </w:rPr>
        <w:fldChar w:fldCharType="separate"/>
      </w:r>
      <w:r>
        <w:rPr>
          <w:rStyle w:val="5"/>
          <w:rFonts w:hint="eastAsia" w:ascii="仿宋" w:hAnsi="仿宋" w:eastAsia="仿宋" w:cs="仿宋"/>
          <w:b w:val="0"/>
          <w:i w:val="0"/>
          <w:caps w:val="0"/>
          <w:color w:val="auto"/>
          <w:spacing w:val="0"/>
          <w:sz w:val="28"/>
          <w:szCs w:val="28"/>
          <w:u w:val="none"/>
          <w:shd w:val="clear" w:color="auto" w:fill="FFFFFF"/>
        </w:rPr>
        <w:t>gcbxdb@sina.com</w:t>
      </w:r>
      <w:r>
        <w:rPr>
          <w:rFonts w:hint="eastAsia" w:ascii="仿宋" w:hAnsi="仿宋" w:eastAsia="仿宋" w:cs="仿宋"/>
          <w:b w:val="0"/>
          <w:i w:val="0"/>
          <w:caps w:val="0"/>
          <w:color w:val="auto"/>
          <w:spacing w:val="0"/>
          <w:sz w:val="28"/>
          <w:szCs w:val="28"/>
          <w:u w:val="none"/>
          <w:shd w:val="clear" w:color="auto" w:fill="FFFFFF"/>
        </w:rPr>
        <w:fldChar w:fldCharType="end"/>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浙江省建筑业行业协会</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联系人：湘  彤</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电  话：0571-81956258    13575726886</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传  真：0571-81956226</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邮  箱：</w:t>
      </w:r>
      <w:r>
        <w:rPr>
          <w:rFonts w:hint="eastAsia" w:ascii="仿宋" w:hAnsi="仿宋" w:eastAsia="仿宋" w:cs="仿宋"/>
          <w:b w:val="0"/>
          <w:i w:val="0"/>
          <w:caps w:val="0"/>
          <w:color w:val="auto"/>
          <w:spacing w:val="0"/>
          <w:sz w:val="28"/>
          <w:szCs w:val="28"/>
          <w:u w:val="none"/>
          <w:shd w:val="clear" w:color="auto" w:fill="FFFFFF"/>
        </w:rPr>
        <w:fldChar w:fldCharType="begin"/>
      </w:r>
      <w:r>
        <w:rPr>
          <w:rFonts w:hint="eastAsia" w:ascii="仿宋" w:hAnsi="仿宋" w:eastAsia="仿宋" w:cs="仿宋"/>
          <w:b w:val="0"/>
          <w:i w:val="0"/>
          <w:caps w:val="0"/>
          <w:color w:val="auto"/>
          <w:spacing w:val="0"/>
          <w:sz w:val="28"/>
          <w:szCs w:val="28"/>
          <w:u w:val="none"/>
          <w:shd w:val="clear" w:color="auto" w:fill="FFFFFF"/>
        </w:rPr>
        <w:instrText xml:space="preserve"> HYPERLINK "mailto:1245174688@qq.com" </w:instrText>
      </w:r>
      <w:r>
        <w:rPr>
          <w:rFonts w:hint="eastAsia" w:ascii="仿宋" w:hAnsi="仿宋" w:eastAsia="仿宋" w:cs="仿宋"/>
          <w:b w:val="0"/>
          <w:i w:val="0"/>
          <w:caps w:val="0"/>
          <w:color w:val="auto"/>
          <w:spacing w:val="0"/>
          <w:sz w:val="28"/>
          <w:szCs w:val="28"/>
          <w:u w:val="none"/>
          <w:shd w:val="clear" w:color="auto" w:fill="FFFFFF"/>
        </w:rPr>
        <w:fldChar w:fldCharType="separate"/>
      </w:r>
      <w:r>
        <w:rPr>
          <w:rStyle w:val="5"/>
          <w:rFonts w:hint="eastAsia" w:ascii="仿宋" w:hAnsi="仿宋" w:eastAsia="仿宋" w:cs="仿宋"/>
          <w:b w:val="0"/>
          <w:i w:val="0"/>
          <w:caps w:val="0"/>
          <w:color w:val="auto"/>
          <w:spacing w:val="0"/>
          <w:sz w:val="28"/>
          <w:szCs w:val="28"/>
          <w:u w:val="none"/>
          <w:shd w:val="clear" w:color="auto" w:fill="FFFFFF"/>
        </w:rPr>
        <w:t>1245174688@qq.com</w:t>
      </w:r>
      <w:r>
        <w:rPr>
          <w:rFonts w:hint="eastAsia" w:ascii="仿宋" w:hAnsi="仿宋" w:eastAsia="仿宋" w:cs="仿宋"/>
          <w:b w:val="0"/>
          <w:i w:val="0"/>
          <w:caps w:val="0"/>
          <w:color w:val="auto"/>
          <w:spacing w:val="0"/>
          <w:sz w:val="28"/>
          <w:szCs w:val="28"/>
          <w:u w:val="none"/>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shd w:val="clear" w:color="auto" w:fill="FFFFFF"/>
        </w:rPr>
        <w:t>　　</w:t>
      </w:r>
      <w:r>
        <w:rPr>
          <w:rFonts w:hint="eastAsia" w:ascii="仿宋" w:hAnsi="仿宋" w:eastAsia="仿宋" w:cs="仿宋"/>
          <w:b w:val="0"/>
          <w:i w:val="0"/>
          <w:caps w:val="0"/>
          <w:color w:val="auto"/>
          <w:spacing w:val="0"/>
          <w:sz w:val="28"/>
          <w:szCs w:val="28"/>
          <w:u w:val="none"/>
          <w:shd w:val="clear" w:color="auto" w:fill="FFFFFF"/>
        </w:rPr>
        <w:fldChar w:fldCharType="begin"/>
      </w:r>
      <w:r>
        <w:rPr>
          <w:rFonts w:hint="eastAsia" w:ascii="仿宋" w:hAnsi="仿宋" w:eastAsia="仿宋" w:cs="仿宋"/>
          <w:b w:val="0"/>
          <w:i w:val="0"/>
          <w:caps w:val="0"/>
          <w:color w:val="auto"/>
          <w:spacing w:val="0"/>
          <w:sz w:val="28"/>
          <w:szCs w:val="28"/>
          <w:u w:val="none"/>
          <w:shd w:val="clear" w:color="auto" w:fill="FFFFFF"/>
        </w:rPr>
        <w:instrText xml:space="preserve"> HYPERLINK "http://www.zgjzy.org/userfiles/201704131106049421-4429.doc" </w:instrText>
      </w:r>
      <w:r>
        <w:rPr>
          <w:rFonts w:hint="eastAsia" w:ascii="仿宋" w:hAnsi="仿宋" w:eastAsia="仿宋" w:cs="仿宋"/>
          <w:b w:val="0"/>
          <w:i w:val="0"/>
          <w:caps w:val="0"/>
          <w:color w:val="auto"/>
          <w:spacing w:val="0"/>
          <w:sz w:val="28"/>
          <w:szCs w:val="28"/>
          <w:u w:val="none"/>
          <w:shd w:val="clear" w:color="auto" w:fill="FFFFFF"/>
        </w:rPr>
        <w:fldChar w:fldCharType="separate"/>
      </w:r>
      <w:r>
        <w:rPr>
          <w:rStyle w:val="5"/>
          <w:rFonts w:hint="eastAsia" w:ascii="仿宋" w:hAnsi="仿宋" w:eastAsia="仿宋" w:cs="仿宋"/>
          <w:b w:val="0"/>
          <w:i w:val="0"/>
          <w:caps w:val="0"/>
          <w:color w:val="auto"/>
          <w:spacing w:val="0"/>
          <w:sz w:val="28"/>
          <w:szCs w:val="28"/>
          <w:u w:val="none"/>
          <w:shd w:val="clear" w:color="auto" w:fill="FFFFFF"/>
        </w:rPr>
        <w:t>附件：参会回执</w:t>
      </w:r>
      <w:r>
        <w:rPr>
          <w:rFonts w:hint="eastAsia" w:ascii="仿宋" w:hAnsi="仿宋" w:eastAsia="仿宋" w:cs="仿宋"/>
          <w:b w:val="0"/>
          <w:i w:val="0"/>
          <w:caps w:val="0"/>
          <w:color w:val="auto"/>
          <w:spacing w:val="0"/>
          <w:sz w:val="28"/>
          <w:szCs w:val="28"/>
          <w:u w:val="none"/>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shd w:val="clear" w:color="auto" w:fill="FFFFFF"/>
        </w:rPr>
        <w:t>　　　　　　　　　　　　　　　　　　　中国建筑业协会</w:t>
      </w:r>
      <w:r>
        <w:rPr>
          <w:rFonts w:hint="eastAsia" w:ascii="仿宋" w:hAnsi="仿宋" w:eastAsia="仿宋" w:cs="仿宋"/>
          <w:b w:val="0"/>
          <w:i w:val="0"/>
          <w:caps w:val="0"/>
          <w:color w:val="auto"/>
          <w:spacing w:val="0"/>
          <w:sz w:val="28"/>
          <w:szCs w:val="28"/>
          <w:shd w:val="clear" w:color="auto" w:fill="FFFFFF"/>
        </w:rPr>
        <w:br w:type="textWrapping"/>
      </w:r>
      <w:r>
        <w:rPr>
          <w:rFonts w:hint="eastAsia" w:ascii="仿宋" w:hAnsi="仿宋" w:eastAsia="仿宋" w:cs="仿宋"/>
          <w:b w:val="0"/>
          <w:i w:val="0"/>
          <w:caps w:val="0"/>
          <w:color w:val="auto"/>
          <w:spacing w:val="0"/>
          <w:sz w:val="28"/>
          <w:szCs w:val="28"/>
          <w:shd w:val="clear" w:color="auto" w:fill="FFFFFF"/>
        </w:rPr>
        <w:t>　　　　　　　　　　　　　　　　　　　2017年4月13日</w:t>
      </w:r>
    </w:p>
    <w:p>
      <w:pPr>
        <w:rPr>
          <w:rFonts w:hint="eastAsia" w:ascii="仿宋" w:hAnsi="仿宋" w:eastAsia="仿宋" w:cs="仿宋"/>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Kozuka Gothic Pr6N M">
    <w:panose1 w:val="020B0700000000000000"/>
    <w:charset w:val="80"/>
    <w:family w:val="auto"/>
    <w:pitch w:val="default"/>
    <w:sig w:usb0="000002D7" w:usb1="2AC71C11" w:usb2="00000012" w:usb3="00000000" w:csb0="2002009F" w:csb1="00000000"/>
  </w:font>
  <w:font w:name="HAKUYOXingShu3500">
    <w:panose1 w:val="02000600000000000000"/>
    <w:charset w:val="86"/>
    <w:family w:val="auto"/>
    <w:pitch w:val="default"/>
    <w:sig w:usb0="FFFFFFFF" w:usb1="E9FFFFFF" w:usb2="0000003F" w:usb3="00000000" w:csb0="603F00FF" w:csb1="FFFF0000"/>
  </w:font>
  <w:font w:name="Gungsuh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
    <w:panose1 w:val="02010601030101010101"/>
    <w:charset w:val="86"/>
    <w:family w:val="auto"/>
    <w:pitch w:val="default"/>
    <w:sig w:usb0="00000001" w:usb1="080E0000" w:usb2="00000000" w:usb3="00000000" w:csb0="00040000" w:csb1="00000000"/>
  </w:font>
  <w:font w:name="叶根友毛笔行书简体">
    <w:panose1 w:val="02010601030101010101"/>
    <w:charset w:val="86"/>
    <w:family w:val="auto"/>
    <w:pitch w:val="default"/>
    <w:sig w:usb0="00000001" w:usb1="080E0000" w:usb2="00000000" w:usb3="00000000" w:csb0="00040000" w:csb1="00000000"/>
  </w:font>
  <w:font w:name="叶根友蚕燕隶书(3500)">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孙过庭草体测试版">
    <w:panose1 w:val="02010601030101010101"/>
    <w:charset w:val="86"/>
    <w:family w:val="auto"/>
    <w:pitch w:val="default"/>
    <w:sig w:usb0="00000001" w:usb1="080E0000" w:usb2="00000000" w:usb3="00000000" w:csb0="00040000" w:csb1="00000000"/>
  </w:font>
  <w:font w:name="庞中华简体 V2007">
    <w:panose1 w:val="02000600000000000000"/>
    <w:charset w:val="86"/>
    <w:family w:val="auto"/>
    <w:pitch w:val="default"/>
    <w:sig w:usb0="FFFFFFFF" w:usb1="E9FFFFFF" w:usb2="0000003F" w:usb3="00000000" w:csb0="603F00FF" w:csb1="FFFF0000"/>
  </w:font>
  <w:font w:name="张海山锐线体简">
    <w:panose1 w:val="02000000000000000000"/>
    <w:charset w:val="86"/>
    <w:family w:val="auto"/>
    <w:pitch w:val="default"/>
    <w:sig w:usb0="00000001" w:usb1="08000000" w:usb2="00000000" w:usb3="00000000" w:csb0="00040000" w:csb1="00000000"/>
  </w:font>
  <w:font w:name="微软繁粗圆">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康宋体W12(P)">
    <w:panose1 w:val="02020C00000000000000"/>
    <w:charset w:val="86"/>
    <w:family w:val="auto"/>
    <w:pitch w:val="default"/>
    <w:sig w:usb0="00000001" w:usb1="08010000" w:usb2="00000012" w:usb3="00000000" w:csb0="00040000" w:csb1="00000000"/>
  </w:font>
  <w:font w:name="全新硬笔行书简">
    <w:panose1 w:val="02010600040101010101"/>
    <w:charset w:val="86"/>
    <w:family w:val="auto"/>
    <w:pitch w:val="default"/>
    <w:sig w:usb0="00000001" w:usb1="080E0000" w:usb2="00000000" w:usb3="00000000" w:csb0="00040000" w:csb1="00000000"/>
  </w:font>
  <w:font w:name="全新硬笔楷书简">
    <w:panose1 w:val="02010600040101010101"/>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10778"/>
    <w:rsid w:val="171454B3"/>
    <w:rsid w:val="50A10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2017-04-25T09:18:00Z</dcterms:created>
  <dc:creator>Administrator</dc:creator>
  <cp:lastModifiedBy>Administrator</cp:lastModifiedBy>
  <dcterms:modified xsi:type="dcterms:W3CDTF">2017-09-01T01:00:37Z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