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附表</w:t>
      </w:r>
    </w:p>
    <w:p>
      <w:pPr>
        <w:spacing w:line="6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2017</w:t>
      </w:r>
      <w:r>
        <w:rPr>
          <w:rFonts w:hint="eastAsia" w:ascii="黑体" w:eastAsia="黑体"/>
          <w:sz w:val="36"/>
          <w:szCs w:val="36"/>
        </w:rPr>
        <w:t>年河南省预拌混凝土企业产量统计表</w:t>
      </w:r>
    </w:p>
    <w:p>
      <w:pPr>
        <w:spacing w:line="68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5"/>
        <w:tblW w:w="82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  <w:gridCol w:w="172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业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设计能力（万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年）</w:t>
            </w: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实际产量（万</w:t>
            </w:r>
            <w:r>
              <w:rPr>
                <w:rFonts w:ascii="宋体" w:hAnsi="宋体"/>
                <w:sz w:val="28"/>
                <w:szCs w:val="28"/>
              </w:rPr>
              <w:t>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935" w:type="dxa"/>
            <w:vAlign w:val="center"/>
          </w:tcPr>
          <w:p>
            <w:pPr>
              <w:spacing w:line="320" w:lineRule="exact"/>
              <w:ind w:firstLine="1960" w:firstLineChars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</w:tbl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填报单位（章）：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通讯地址：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r>
        <w:rPr>
          <w:rFonts w:hint="eastAsia" w:ascii="宋体" w:hAnsi="宋体"/>
          <w:sz w:val="28"/>
          <w:szCs w:val="28"/>
        </w:rPr>
        <w:t>填报时间：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电子信箱：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8764D"/>
    <w:rsid w:val="566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2018-03-09T02:08:00Z</dcterms:created>
  <dc:creator>WPS_%!s(int64=1474356408)</dc:creator>
  <cp:lastModifiedBy>WPS_%!s(int64=1474356408)</cp:lastModifiedBy>
  <dcterms:modified xsi:type="dcterms:W3CDTF">2018-03-09T02:10:24Z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