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83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656"/>
        <w:gridCol w:w="2450"/>
      </w:tblGrid>
      <w:tr w14:paraId="0914A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  <w:jc w:val="center"/>
        </w:trPr>
        <w:tc>
          <w:tcPr>
            <w:tcW w:w="8306" w:type="dxa"/>
            <w:gridSpan w:val="3"/>
            <w:vAlign w:val="center"/>
          </w:tcPr>
          <w:p w14:paraId="601A97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36"/>
              </w:rPr>
              <w:t>2026年建筑业企业宣传片案例申报表</w:t>
            </w:r>
          </w:p>
        </w:tc>
      </w:tr>
      <w:tr w14:paraId="79C10E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12BFA8C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基本信息</w:t>
            </w:r>
          </w:p>
        </w:tc>
      </w:tr>
      <w:tr w14:paraId="635E5C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2200" w:type="dxa"/>
            <w:vAlign w:val="center"/>
          </w:tcPr>
          <w:p w14:paraId="4209D06D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列名</w:t>
            </w:r>
          </w:p>
        </w:tc>
        <w:tc>
          <w:tcPr>
            <w:tcW w:w="3656" w:type="dxa"/>
            <w:vAlign w:val="center"/>
          </w:tcPr>
          <w:p w14:paraId="374A654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填写内容</w:t>
            </w:r>
          </w:p>
        </w:tc>
        <w:tc>
          <w:tcPr>
            <w:tcW w:w="2450" w:type="dxa"/>
            <w:vAlign w:val="center"/>
          </w:tcPr>
          <w:p w14:paraId="167C08F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4"/>
                <w:szCs w:val="24"/>
              </w:rPr>
              <w:t>内容说明（示例）</w:t>
            </w:r>
          </w:p>
        </w:tc>
      </w:tr>
      <w:tr w14:paraId="564764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B985B2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申报单位</w:t>
            </w:r>
          </w:p>
        </w:tc>
        <w:tc>
          <w:tcPr>
            <w:tcW w:w="3656" w:type="dxa"/>
            <w:vAlign w:val="center"/>
          </w:tcPr>
          <w:p w14:paraId="5FE343AC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4BCC89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单位全称</w:t>
            </w:r>
          </w:p>
        </w:tc>
      </w:tr>
      <w:tr w14:paraId="5E1B8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84BD0B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联系人</w:t>
            </w:r>
          </w:p>
        </w:tc>
        <w:tc>
          <w:tcPr>
            <w:tcW w:w="3656" w:type="dxa"/>
            <w:vAlign w:val="center"/>
          </w:tcPr>
          <w:p w14:paraId="50D244E9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323B2EA7">
            <w:pPr>
              <w:spacing w:before="0" w:after="0" w:line="240" w:lineRule="auto"/>
              <w:jc w:val="left"/>
            </w:pPr>
          </w:p>
        </w:tc>
      </w:tr>
      <w:tr w14:paraId="51605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7B0E3F6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联系电话</w:t>
            </w:r>
          </w:p>
        </w:tc>
        <w:tc>
          <w:tcPr>
            <w:tcW w:w="3656" w:type="dxa"/>
            <w:vAlign w:val="center"/>
          </w:tcPr>
          <w:p w14:paraId="36F968E8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28B81790">
            <w:pPr>
              <w:spacing w:before="0" w:after="0" w:line="240" w:lineRule="auto"/>
              <w:jc w:val="left"/>
            </w:pPr>
          </w:p>
        </w:tc>
      </w:tr>
      <w:tr w14:paraId="14259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5D4C4A7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电子邮箱</w:t>
            </w:r>
          </w:p>
        </w:tc>
        <w:tc>
          <w:tcPr>
            <w:tcW w:w="3656" w:type="dxa"/>
            <w:vAlign w:val="center"/>
          </w:tcPr>
          <w:p w14:paraId="2B136A7A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78B7D7E4">
            <w:pPr>
              <w:spacing w:before="0" w:after="0" w:line="240" w:lineRule="auto"/>
              <w:jc w:val="left"/>
            </w:pPr>
          </w:p>
        </w:tc>
      </w:tr>
      <w:tr w14:paraId="7CBAE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39D04E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宣传片核心信息</w:t>
            </w:r>
          </w:p>
        </w:tc>
      </w:tr>
      <w:tr w14:paraId="02C92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76DD63D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宣传片名称</w:t>
            </w:r>
          </w:p>
        </w:tc>
        <w:tc>
          <w:tcPr>
            <w:tcW w:w="3656" w:type="dxa"/>
            <w:vAlign w:val="center"/>
          </w:tcPr>
          <w:p w14:paraId="334B4091">
            <w:pPr>
              <w:spacing w:before="0" w:after="0" w:line="240" w:lineRule="auto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《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                        </w:t>
            </w:r>
            <w:r>
              <w:rPr>
                <w:rFonts w:hint="eastAsia"/>
                <w:lang w:eastAsia="zh-CN"/>
              </w:rPr>
              <w:t>》</w:t>
            </w:r>
          </w:p>
        </w:tc>
        <w:tc>
          <w:tcPr>
            <w:tcW w:w="2450" w:type="dxa"/>
            <w:vAlign w:val="center"/>
          </w:tcPr>
          <w:p w14:paraId="3FB0F73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完整片名</w:t>
            </w:r>
          </w:p>
        </w:tc>
      </w:tr>
      <w:tr w14:paraId="6B637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699751F0">
            <w:pPr>
              <w:spacing w:before="0" w:after="0" w:line="240" w:lineRule="auto"/>
              <w:jc w:val="left"/>
              <w:rPr>
                <w:rFonts w:hint="default" w:ascii="Times New Roman" w:hAnsi="Times New Roman" w:eastAsia="黑体"/>
                <w:b/>
                <w:color w:val="000000"/>
                <w:sz w:val="21"/>
                <w:lang w:val="en-US" w:eastAsia="zh-CN"/>
              </w:rPr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宣传片</w:t>
            </w:r>
            <w:r>
              <w:rPr>
                <w:rFonts w:hint="eastAsia" w:eastAsia="黑体"/>
                <w:b/>
                <w:color w:val="000000"/>
                <w:sz w:val="21"/>
                <w:lang w:val="en-US" w:eastAsia="zh-CN"/>
              </w:rPr>
              <w:t>链接</w:t>
            </w:r>
          </w:p>
        </w:tc>
        <w:tc>
          <w:tcPr>
            <w:tcW w:w="3656" w:type="dxa"/>
            <w:vAlign w:val="center"/>
          </w:tcPr>
          <w:p w14:paraId="02C6C549">
            <w:pPr>
              <w:spacing w:before="0" w:after="0" w:line="240" w:lineRule="auto"/>
              <w:jc w:val="left"/>
              <w:rPr>
                <w:rFonts w:hint="eastAsia"/>
                <w:lang w:eastAsia="zh-CN"/>
              </w:rPr>
            </w:pPr>
          </w:p>
          <w:p w14:paraId="7D6993DA">
            <w:pPr>
              <w:spacing w:before="0" w:after="0" w:line="240" w:lineRule="auto"/>
              <w:jc w:val="left"/>
              <w:rPr>
                <w:rFonts w:hint="eastAsia"/>
                <w:lang w:eastAsia="zh-CN"/>
              </w:rPr>
            </w:pPr>
          </w:p>
          <w:p w14:paraId="78366320">
            <w:pPr>
              <w:spacing w:before="0" w:after="0" w:line="240" w:lineRule="auto"/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2450" w:type="dxa"/>
            <w:vAlign w:val="center"/>
          </w:tcPr>
          <w:p w14:paraId="453469B8">
            <w:pPr>
              <w:spacing w:before="0" w:after="0" w:line="240" w:lineRule="auto"/>
              <w:jc w:val="left"/>
              <w:rPr>
                <w:rFonts w:hint="default" w:ascii="Times New Roman" w:hAnsi="Times New Roman" w:eastAsia="黑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网站链接 或 视频号链接或 网盘链接</w:t>
            </w:r>
          </w:p>
        </w:tc>
      </w:tr>
      <w:tr w14:paraId="43BAB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FF5D7D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宣传片类别</w:t>
            </w:r>
          </w:p>
        </w:tc>
        <w:tc>
          <w:tcPr>
            <w:tcW w:w="3656" w:type="dxa"/>
            <w:vAlign w:val="center"/>
          </w:tcPr>
          <w:p w14:paraId="3220103A">
            <w:pPr>
              <w:spacing w:before="0" w:after="0" w:line="240" w:lineRule="auto"/>
              <w:jc w:val="left"/>
              <w:rPr>
                <w:rFonts w:hint="default" w:eastAsia="黑体"/>
                <w:u w:val="single"/>
                <w:lang w:val="en-US" w:eastAsia="zh-CN"/>
              </w:rPr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 xml:space="preserve">□企业形象宣传片  □品牌/产品宣传片  □党建文化宣传片 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□重大活动宣传片  □其他</w:t>
            </w:r>
            <w:r>
              <w:rPr>
                <w:rFonts w:hint="eastAsia" w:eastAsia="黑体"/>
                <w:b w:val="0"/>
                <w:color w:val="000000"/>
                <w:sz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黑体"/>
                <w:b w:val="0"/>
                <w:color w:val="000000"/>
                <w:sz w:val="21"/>
                <w:u w:val="dotDotDash"/>
                <w:lang w:val="en-US" w:eastAsia="zh-CN"/>
              </w:rPr>
              <w:t xml:space="preserve"> </w:t>
            </w:r>
            <w:r>
              <w:rPr>
                <w:rFonts w:hint="eastAsia" w:eastAsia="黑体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2450" w:type="dxa"/>
            <w:vAlign w:val="center"/>
          </w:tcPr>
          <w:p w14:paraId="00360E6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类别勾选</w:t>
            </w:r>
          </w:p>
        </w:tc>
      </w:tr>
      <w:tr w14:paraId="65765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F2FFB2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片长</w:t>
            </w:r>
          </w:p>
        </w:tc>
        <w:tc>
          <w:tcPr>
            <w:tcW w:w="3656" w:type="dxa"/>
            <w:vAlign w:val="center"/>
          </w:tcPr>
          <w:p w14:paraId="42E9AF76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3F495CD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如5分30秒</w:t>
            </w:r>
          </w:p>
        </w:tc>
      </w:tr>
      <w:tr w14:paraId="2765E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513C6B6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首播/上线时间</w:t>
            </w:r>
          </w:p>
        </w:tc>
        <w:tc>
          <w:tcPr>
            <w:tcW w:w="3656" w:type="dxa"/>
            <w:vAlign w:val="center"/>
          </w:tcPr>
          <w:p w14:paraId="48C3C045">
            <w:pPr>
              <w:spacing w:before="0" w:after="0" w:line="240" w:lineRule="auto"/>
              <w:jc w:val="left"/>
            </w:pP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 xml:space="preserve"> </w:t>
            </w:r>
            <w:r>
              <w:rPr>
                <w:rFonts w:hint="eastAsia" w:eastAsia="黑体"/>
                <w:b w:val="0"/>
                <w:color w:val="000000"/>
                <w:sz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年___ 月___日</w:t>
            </w:r>
          </w:p>
        </w:tc>
        <w:tc>
          <w:tcPr>
            <w:tcW w:w="2450" w:type="dxa"/>
            <w:vAlign w:val="center"/>
          </w:tcPr>
          <w:p w14:paraId="01DB4474">
            <w:pPr>
              <w:spacing w:before="0" w:after="0" w:line="240" w:lineRule="auto"/>
              <w:jc w:val="left"/>
            </w:pPr>
          </w:p>
        </w:tc>
      </w:tr>
      <w:tr w14:paraId="2270A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33964A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主要传播平台</w:t>
            </w:r>
          </w:p>
        </w:tc>
        <w:tc>
          <w:tcPr>
            <w:tcW w:w="3656" w:type="dxa"/>
            <w:vAlign w:val="center"/>
          </w:tcPr>
          <w:p w14:paraId="02085019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428FBDF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官网、视频号、抖音等</w:t>
            </w:r>
          </w:p>
        </w:tc>
      </w:tr>
      <w:tr w14:paraId="42642D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B6F5ED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涉及主要项目/分公司</w:t>
            </w:r>
          </w:p>
        </w:tc>
        <w:tc>
          <w:tcPr>
            <w:tcW w:w="3656" w:type="dxa"/>
            <w:vAlign w:val="center"/>
          </w:tcPr>
          <w:p w14:paraId="1702CD69">
            <w:pPr>
              <w:spacing w:before="0" w:after="0" w:line="240" w:lineRule="auto"/>
              <w:jc w:val="left"/>
            </w:pPr>
          </w:p>
          <w:p w14:paraId="2143345E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460A2CD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项目、分公司名称</w:t>
            </w:r>
          </w:p>
        </w:tc>
      </w:tr>
      <w:tr w14:paraId="592B4B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39A74F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宣传片核心主题</w:t>
            </w:r>
          </w:p>
        </w:tc>
        <w:tc>
          <w:tcPr>
            <w:tcW w:w="3656" w:type="dxa"/>
            <w:vAlign w:val="center"/>
          </w:tcPr>
          <w:p w14:paraId="17293CC7">
            <w:pPr>
              <w:spacing w:before="0" w:after="0" w:line="240" w:lineRule="auto"/>
              <w:jc w:val="left"/>
            </w:pPr>
          </w:p>
          <w:p w14:paraId="596E704B">
            <w:pPr>
              <w:spacing w:before="0" w:after="0" w:line="240" w:lineRule="auto"/>
              <w:jc w:val="left"/>
            </w:pPr>
          </w:p>
          <w:p w14:paraId="42752F8F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599E78D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突出主题特色</w:t>
            </w:r>
          </w:p>
        </w:tc>
      </w:tr>
      <w:tr w14:paraId="4296C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381D56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创作背景与目标</w:t>
            </w:r>
          </w:p>
        </w:tc>
      </w:tr>
      <w:tr w14:paraId="63D17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7CAD09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背景分析</w:t>
            </w:r>
          </w:p>
        </w:tc>
        <w:tc>
          <w:tcPr>
            <w:tcW w:w="3656" w:type="dxa"/>
            <w:vAlign w:val="center"/>
          </w:tcPr>
          <w:p w14:paraId="01F0FB54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41B7C24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创作缘起，如企业战略转型、品牌升级、重大节点等</w:t>
            </w:r>
          </w:p>
        </w:tc>
      </w:tr>
      <w:tr w14:paraId="44A57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2C43BCC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核心目标</w:t>
            </w:r>
          </w:p>
        </w:tc>
        <w:tc>
          <w:tcPr>
            <w:tcW w:w="3656" w:type="dxa"/>
            <w:vAlign w:val="center"/>
          </w:tcPr>
          <w:p w14:paraId="645222A1">
            <w:pPr>
              <w:spacing w:before="0" w:after="0" w:line="240" w:lineRule="auto"/>
              <w:jc w:val="left"/>
            </w:pPr>
          </w:p>
          <w:p w14:paraId="1DED1D24">
            <w:pPr>
              <w:spacing w:before="0" w:after="0" w:line="240" w:lineRule="auto"/>
              <w:jc w:val="left"/>
            </w:pPr>
          </w:p>
          <w:p w14:paraId="72673C72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04991EB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如形象塑造、品牌传播、市场拓展等</w:t>
            </w:r>
          </w:p>
        </w:tc>
      </w:tr>
      <w:tr w14:paraId="5B635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29BC95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创意策划与制作</w:t>
            </w:r>
          </w:p>
        </w:tc>
      </w:tr>
      <w:tr w14:paraId="71241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F37BE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创意策划与脚本设计</w:t>
            </w:r>
          </w:p>
        </w:tc>
        <w:tc>
          <w:tcPr>
            <w:tcW w:w="3656" w:type="dxa"/>
            <w:vAlign w:val="center"/>
          </w:tcPr>
          <w:p w14:paraId="514EB77E">
            <w:pPr>
              <w:spacing w:before="0" w:after="0" w:line="240" w:lineRule="auto"/>
              <w:jc w:val="left"/>
            </w:pPr>
          </w:p>
          <w:p w14:paraId="54AA3F07">
            <w:pPr>
              <w:spacing w:before="0" w:after="0" w:line="240" w:lineRule="auto"/>
              <w:jc w:val="left"/>
            </w:pPr>
          </w:p>
          <w:p w14:paraId="143E83C8">
            <w:pPr>
              <w:spacing w:before="0" w:after="0" w:line="240" w:lineRule="auto"/>
              <w:jc w:val="left"/>
            </w:pPr>
          </w:p>
          <w:p w14:paraId="6F2F6427">
            <w:pPr>
              <w:spacing w:before="0" w:after="0" w:line="240" w:lineRule="auto"/>
              <w:jc w:val="left"/>
            </w:pPr>
          </w:p>
          <w:p w14:paraId="3750CF54">
            <w:pPr>
              <w:spacing w:before="0" w:after="0" w:line="240" w:lineRule="auto"/>
              <w:jc w:val="left"/>
            </w:pPr>
          </w:p>
          <w:p w14:paraId="3B5FA541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62D4C2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主题立意、叙事主线、分镜脚本等</w:t>
            </w:r>
          </w:p>
        </w:tc>
      </w:tr>
      <w:tr w14:paraId="731B2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25BF0E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拍摄与制作</w:t>
            </w:r>
          </w:p>
        </w:tc>
        <w:tc>
          <w:tcPr>
            <w:tcW w:w="3656" w:type="dxa"/>
            <w:vAlign w:val="center"/>
          </w:tcPr>
          <w:p w14:paraId="3B8B12DF">
            <w:pPr>
              <w:spacing w:before="0" w:after="0" w:line="240" w:lineRule="auto"/>
              <w:jc w:val="left"/>
            </w:pPr>
          </w:p>
          <w:p w14:paraId="4131CC5B">
            <w:pPr>
              <w:spacing w:before="0" w:after="0" w:line="240" w:lineRule="auto"/>
              <w:jc w:val="left"/>
            </w:pPr>
          </w:p>
          <w:p w14:paraId="2497CA63">
            <w:pPr>
              <w:spacing w:before="0" w:after="0" w:line="240" w:lineRule="auto"/>
              <w:jc w:val="left"/>
            </w:pPr>
          </w:p>
          <w:p w14:paraId="2B1302C6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0C6C71B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制作团队、拍摄手法、技术亮点（航拍/三维动画/AI生成等）</w:t>
            </w:r>
          </w:p>
        </w:tc>
      </w:tr>
      <w:tr w14:paraId="26791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477DD80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资源投入</w:t>
            </w:r>
          </w:p>
        </w:tc>
        <w:tc>
          <w:tcPr>
            <w:tcW w:w="3656" w:type="dxa"/>
            <w:vAlign w:val="center"/>
          </w:tcPr>
          <w:p w14:paraId="08DA6DAD">
            <w:pPr>
              <w:spacing w:before="0" w:after="0" w:line="240" w:lineRule="auto"/>
              <w:jc w:val="left"/>
            </w:pPr>
          </w:p>
          <w:p w14:paraId="029C212F">
            <w:pPr>
              <w:spacing w:before="0" w:after="0" w:line="240" w:lineRule="auto"/>
              <w:jc w:val="left"/>
            </w:pPr>
          </w:p>
          <w:p w14:paraId="2CE4B530">
            <w:pPr>
              <w:spacing w:before="0" w:after="0" w:line="240" w:lineRule="auto"/>
              <w:jc w:val="left"/>
            </w:pPr>
          </w:p>
          <w:p w14:paraId="6F570485">
            <w:pPr>
              <w:spacing w:before="0" w:after="0" w:line="240" w:lineRule="auto"/>
              <w:jc w:val="left"/>
            </w:pPr>
          </w:p>
          <w:p w14:paraId="2C33059F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35336F8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预算、制作周期、人力投入</w:t>
            </w:r>
          </w:p>
        </w:tc>
      </w:tr>
      <w:tr w14:paraId="7050D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30672E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传播与推广</w:t>
            </w:r>
          </w:p>
        </w:tc>
      </w:tr>
      <w:tr w14:paraId="70E38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3D16113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传播渠道</w:t>
            </w:r>
          </w:p>
        </w:tc>
        <w:tc>
          <w:tcPr>
            <w:tcW w:w="3656" w:type="dxa"/>
            <w:vAlign w:val="center"/>
          </w:tcPr>
          <w:p w14:paraId="16B3668D">
            <w:pPr>
              <w:spacing w:before="0" w:after="0" w:line="240" w:lineRule="auto"/>
              <w:jc w:val="left"/>
            </w:pPr>
          </w:p>
          <w:p w14:paraId="785385DC">
            <w:pPr>
              <w:spacing w:before="0" w:after="0" w:line="240" w:lineRule="auto"/>
              <w:jc w:val="left"/>
            </w:pPr>
          </w:p>
          <w:p w14:paraId="589F99B8">
            <w:pPr>
              <w:spacing w:before="0" w:after="0" w:line="240" w:lineRule="auto"/>
              <w:jc w:val="left"/>
            </w:pPr>
          </w:p>
          <w:p w14:paraId="6F032FC8">
            <w:pPr>
              <w:spacing w:before="0" w:after="0" w:line="240" w:lineRule="auto"/>
              <w:jc w:val="left"/>
            </w:pPr>
          </w:p>
          <w:p w14:paraId="189C8833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72F3E13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自有平台、行业媒体、新媒体矩阵等</w:t>
            </w:r>
          </w:p>
        </w:tc>
      </w:tr>
      <w:tr w14:paraId="5574F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A8B37E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传播策略</w:t>
            </w:r>
          </w:p>
        </w:tc>
        <w:tc>
          <w:tcPr>
            <w:tcW w:w="3656" w:type="dxa"/>
            <w:vAlign w:val="center"/>
          </w:tcPr>
          <w:p w14:paraId="3E6919B2">
            <w:pPr>
              <w:spacing w:before="0" w:after="0" w:line="240" w:lineRule="auto"/>
              <w:jc w:val="left"/>
            </w:pPr>
          </w:p>
          <w:p w14:paraId="46D610A9">
            <w:pPr>
              <w:spacing w:before="0" w:after="0" w:line="240" w:lineRule="auto"/>
              <w:jc w:val="left"/>
            </w:pPr>
          </w:p>
          <w:p w14:paraId="4D889C44">
            <w:pPr>
              <w:spacing w:before="0" w:after="0" w:line="240" w:lineRule="auto"/>
              <w:jc w:val="left"/>
            </w:pPr>
          </w:p>
          <w:p w14:paraId="16EA92E7">
            <w:pPr>
              <w:spacing w:before="0" w:after="0" w:line="240" w:lineRule="auto"/>
              <w:jc w:val="left"/>
            </w:pPr>
          </w:p>
          <w:p w14:paraId="2AE30A50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68BBC4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首发节奏、话题运营、联动推广等</w:t>
            </w:r>
          </w:p>
        </w:tc>
      </w:tr>
      <w:tr w14:paraId="7143D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7275314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播放与互动数据</w:t>
            </w:r>
          </w:p>
        </w:tc>
        <w:tc>
          <w:tcPr>
            <w:tcW w:w="3656" w:type="dxa"/>
            <w:vAlign w:val="center"/>
          </w:tcPr>
          <w:p w14:paraId="6BADA3FA">
            <w:pPr>
              <w:spacing w:before="0" w:after="0" w:line="240" w:lineRule="auto"/>
              <w:jc w:val="left"/>
            </w:pPr>
          </w:p>
          <w:p w14:paraId="561F9408">
            <w:pPr>
              <w:spacing w:before="0" w:after="0" w:line="240" w:lineRule="auto"/>
              <w:jc w:val="left"/>
            </w:pPr>
          </w:p>
          <w:p w14:paraId="275597C0">
            <w:pPr>
              <w:spacing w:before="0" w:after="0" w:line="240" w:lineRule="auto"/>
              <w:jc w:val="left"/>
            </w:pPr>
          </w:p>
          <w:p w14:paraId="1B82CE42">
            <w:pPr>
              <w:spacing w:before="0" w:after="0" w:line="240" w:lineRule="auto"/>
              <w:jc w:val="left"/>
            </w:pPr>
          </w:p>
          <w:p w14:paraId="16E90A24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7B763052">
            <w:pPr>
              <w:spacing w:before="0" w:after="0" w:line="240" w:lineRule="auto"/>
              <w:jc w:val="left"/>
              <w:rPr>
                <w:rFonts w:hint="eastAsia" w:eastAsia="黑体"/>
                <w:lang w:val="en-US" w:eastAsia="zh-CN"/>
              </w:rPr>
            </w:pP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各平台</w:t>
            </w: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播放量、转发量、点赞量、评论量、收藏量</w:t>
            </w:r>
            <w:r>
              <w:rPr>
                <w:rFonts w:hint="eastAsia" w:eastAsia="黑体"/>
                <w:b w:val="0"/>
                <w:color w:val="000000"/>
                <w:sz w:val="21"/>
                <w:lang w:val="en-US" w:eastAsia="zh-CN"/>
              </w:rPr>
              <w:t>等</w:t>
            </w:r>
          </w:p>
        </w:tc>
      </w:tr>
      <w:tr w14:paraId="2265D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8306" w:type="dxa"/>
            <w:gridSpan w:val="3"/>
            <w:vAlign w:val="center"/>
          </w:tcPr>
          <w:p w14:paraId="5DA849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4"/>
              </w:rPr>
              <w:t>效果评估</w:t>
            </w:r>
          </w:p>
        </w:tc>
      </w:tr>
      <w:tr w14:paraId="79C0AE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59E36A6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品牌影响（奖项/合作）</w:t>
            </w:r>
          </w:p>
        </w:tc>
        <w:tc>
          <w:tcPr>
            <w:tcW w:w="3656" w:type="dxa"/>
            <w:vAlign w:val="center"/>
          </w:tcPr>
          <w:p w14:paraId="7362948D">
            <w:pPr>
              <w:spacing w:before="0" w:after="0" w:line="240" w:lineRule="auto"/>
              <w:jc w:val="left"/>
            </w:pPr>
          </w:p>
          <w:p w14:paraId="77AC5304">
            <w:pPr>
              <w:spacing w:before="0" w:after="0" w:line="240" w:lineRule="auto"/>
              <w:jc w:val="left"/>
            </w:pPr>
          </w:p>
          <w:p w14:paraId="2C9B8E81">
            <w:pPr>
              <w:spacing w:before="0" w:after="0" w:line="240" w:lineRule="auto"/>
              <w:jc w:val="left"/>
            </w:pPr>
          </w:p>
          <w:p w14:paraId="4F8C556A">
            <w:pPr>
              <w:spacing w:before="0" w:after="0" w:line="240" w:lineRule="auto"/>
              <w:jc w:val="left"/>
            </w:pPr>
          </w:p>
          <w:p w14:paraId="0FED9ECF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5277BD1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获奖名称、行业认可等</w:t>
            </w:r>
          </w:p>
        </w:tc>
      </w:tr>
      <w:tr w14:paraId="0BEE9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0673357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传播覆盖情况</w:t>
            </w:r>
          </w:p>
        </w:tc>
        <w:tc>
          <w:tcPr>
            <w:tcW w:w="3656" w:type="dxa"/>
            <w:vAlign w:val="center"/>
          </w:tcPr>
          <w:p w14:paraId="7E35D57D">
            <w:pPr>
              <w:spacing w:before="0" w:after="0" w:line="240" w:lineRule="auto"/>
              <w:jc w:val="left"/>
            </w:pPr>
          </w:p>
          <w:p w14:paraId="3282CB6E">
            <w:pPr>
              <w:spacing w:before="0" w:after="0" w:line="240" w:lineRule="auto"/>
              <w:jc w:val="left"/>
            </w:pPr>
          </w:p>
          <w:p w14:paraId="26983AB7">
            <w:pPr>
              <w:spacing w:before="0" w:after="0" w:line="240" w:lineRule="auto"/>
              <w:jc w:val="left"/>
            </w:pPr>
          </w:p>
          <w:p w14:paraId="481193CA">
            <w:pPr>
              <w:spacing w:before="0" w:after="0" w:line="240" w:lineRule="auto"/>
              <w:jc w:val="left"/>
            </w:pPr>
          </w:p>
          <w:p w14:paraId="71188F1E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545AB94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触达人次、覆盖地区与人群</w:t>
            </w:r>
          </w:p>
        </w:tc>
      </w:tr>
      <w:tr w14:paraId="37618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200" w:type="dxa"/>
            <w:vAlign w:val="center"/>
          </w:tcPr>
          <w:p w14:paraId="74812EC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业务与社会效果</w:t>
            </w:r>
          </w:p>
        </w:tc>
        <w:tc>
          <w:tcPr>
            <w:tcW w:w="3656" w:type="dxa"/>
            <w:vAlign w:val="center"/>
          </w:tcPr>
          <w:p w14:paraId="5336A1B8">
            <w:pPr>
              <w:spacing w:before="0" w:after="0" w:line="240" w:lineRule="auto"/>
              <w:jc w:val="left"/>
            </w:pPr>
          </w:p>
          <w:p w14:paraId="15C65D21">
            <w:pPr>
              <w:spacing w:before="0" w:after="0" w:line="240" w:lineRule="auto"/>
              <w:jc w:val="left"/>
            </w:pPr>
          </w:p>
          <w:p w14:paraId="4FCE1B11">
            <w:pPr>
              <w:spacing w:before="0" w:after="0" w:line="240" w:lineRule="auto"/>
              <w:jc w:val="left"/>
            </w:pPr>
          </w:p>
          <w:p w14:paraId="449E6100">
            <w:pPr>
              <w:spacing w:before="0" w:after="0" w:line="240" w:lineRule="auto"/>
              <w:jc w:val="left"/>
            </w:pPr>
          </w:p>
          <w:p w14:paraId="14A3D59A">
            <w:pPr>
              <w:spacing w:before="0" w:after="0" w:line="240" w:lineRule="auto"/>
              <w:jc w:val="left"/>
            </w:pPr>
          </w:p>
        </w:tc>
        <w:tc>
          <w:tcPr>
            <w:tcW w:w="2450" w:type="dxa"/>
            <w:vAlign w:val="center"/>
          </w:tcPr>
          <w:p w14:paraId="1DE229E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 w:val="0"/>
                <w:color w:val="000000"/>
                <w:sz w:val="21"/>
              </w:rPr>
              <w:t>品牌认知提升、项目合作、社会责任等</w:t>
            </w:r>
          </w:p>
        </w:tc>
      </w:tr>
      <w:tr w14:paraId="0E67AC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0" w:hRule="atLeast"/>
          <w:jc w:val="center"/>
        </w:trPr>
        <w:tc>
          <w:tcPr>
            <w:tcW w:w="2200" w:type="dxa"/>
            <w:vAlign w:val="center"/>
          </w:tcPr>
          <w:p w14:paraId="3716FCF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申报单位意见</w:t>
            </w:r>
          </w:p>
        </w:tc>
        <w:tc>
          <w:tcPr>
            <w:tcW w:w="6106" w:type="dxa"/>
            <w:gridSpan w:val="2"/>
            <w:vAlign w:val="center"/>
          </w:tcPr>
          <w:p w14:paraId="3E8C055F">
            <w:pPr>
              <w:spacing w:before="0" w:after="0" w:line="240" w:lineRule="auto"/>
              <w:jc w:val="left"/>
            </w:pPr>
          </w:p>
        </w:tc>
      </w:tr>
      <w:tr w14:paraId="32A40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3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BC305">
            <w:pPr>
              <w:spacing w:before="0" w:after="0" w:line="240" w:lineRule="auto"/>
              <w:jc w:val="left"/>
            </w:pPr>
          </w:p>
        </w:tc>
      </w:tr>
    </w:tbl>
    <w:p w14:paraId="57C21EF5"/>
    <w:sectPr>
      <w:headerReference r:id="rId5" w:type="default"/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渔阳体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仓耳渔阳体 W05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1DB7D">
    <w:pPr>
      <w:pStyle w:val="25"/>
      <w:jc w:val="center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976630" cy="302895"/>
          <wp:effectExtent l="0" t="0" r="13970" b="1905"/>
          <wp:docPr id="1" name="图片 1" descr="建筑时报矢量logo_转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建筑时报矢量logo_转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6630" cy="302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C76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556</Characters>
  <Lines>0</Lines>
  <Paragraphs>0</Paragraphs>
  <TotalTime>14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永庆</cp:lastModifiedBy>
  <dcterms:modified xsi:type="dcterms:W3CDTF">2026-10-26T13:55:58Z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eyJoZGlkIjoiYTJlM2MwNGY1NjMzZjhhYzlmZTM5ZmE1Njk4NzI0ZjkiLCJ1c2VySWQiOiIyNTAxMzg0ODIifQ==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08089B49D869473AAAD586D178C30AD4_13</vt:lpwstr>
  </property>
</Properties>
</file>